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50" w:rsidRDefault="00110F50" w:rsidP="00110F50">
      <w:pPr>
        <w:jc w:val="center"/>
        <w:outlineLvl w:val="0"/>
      </w:pPr>
      <w:bookmarkStart w:id="0" w:name="_Toc_4_4_0000000019"/>
      <w:r>
        <w:rPr>
          <w:rFonts w:ascii="黑体" w:eastAsia="黑体" w:hAnsi="黑体" w:cs="黑体" w:hint="eastAsia"/>
          <w:b/>
          <w:color w:val="000000"/>
          <w:sz w:val="44"/>
          <w:lang w:eastAsia="zh-CN"/>
        </w:rPr>
        <w:t>承德市森林消防大队</w:t>
      </w:r>
      <w:r>
        <w:rPr>
          <w:rFonts w:ascii="黑体" w:eastAsia="黑体" w:hAnsi="黑体" w:cs="黑体"/>
          <w:b/>
          <w:color w:val="000000"/>
          <w:sz w:val="44"/>
        </w:rPr>
        <w:t>2022年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110F50" w:rsidRDefault="00110F50" w:rsidP="00110F50">
      <w:pPr>
        <w:jc w:val="center"/>
      </w:pPr>
    </w:p>
    <w:p w:rsidR="00110F50" w:rsidRDefault="00110F50" w:rsidP="00110F50">
      <w:pPr>
        <w:jc w:val="center"/>
      </w:pPr>
      <w:r>
        <w:rPr>
          <w:rFonts w:ascii="黑体" w:eastAsia="黑体" w:hAnsi="黑体" w:cs="黑体"/>
          <w:b/>
          <w:color w:val="000000"/>
          <w:sz w:val="30"/>
        </w:rPr>
        <w:t>第一部分  部门预算</w:t>
      </w:r>
    </w:p>
    <w:p w:rsidR="00110F50" w:rsidRDefault="00110F50" w:rsidP="00110F50">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110F50" w:rsidRDefault="00760AC9" w:rsidP="00110F50">
      <w:pPr>
        <w:pStyle w:val="1"/>
        <w:tabs>
          <w:tab w:val="right" w:leader="dot" w:pos="14562"/>
        </w:tabs>
      </w:pPr>
      <w:r w:rsidRPr="00760AC9">
        <w:fldChar w:fldCharType="begin"/>
      </w:r>
      <w:r w:rsidR="00110F50">
        <w:instrText>TOC \o "2-2" \h \z \u</w:instrText>
      </w:r>
      <w:r w:rsidRPr="00760AC9">
        <w:fldChar w:fldCharType="separate"/>
      </w:r>
      <w:hyperlink w:anchor="_Toc_2_2_0000000001" w:history="1">
        <w:r w:rsidR="00110F50">
          <w:rPr>
            <w:rFonts w:eastAsiaTheme="minorEastAsia" w:hint="eastAsia"/>
            <w:lang w:eastAsia="zh-CN"/>
          </w:rPr>
          <w:t>单位</w:t>
        </w:r>
        <w:r w:rsidR="00110F50">
          <w:t>预算收支总表</w:t>
        </w:r>
        <w:r w:rsidR="00110F50">
          <w:tab/>
        </w:r>
        <w:r w:rsidR="0093383D">
          <w:rPr>
            <w:rFonts w:eastAsiaTheme="minorEastAsia" w:hint="eastAsia"/>
            <w:lang w:eastAsia="zh-CN"/>
          </w:rPr>
          <w:t>3</w:t>
        </w:r>
      </w:hyperlink>
    </w:p>
    <w:p w:rsidR="00110F50" w:rsidRDefault="00760AC9" w:rsidP="00110F50">
      <w:pPr>
        <w:pStyle w:val="1"/>
        <w:tabs>
          <w:tab w:val="right" w:leader="dot" w:pos="14562"/>
        </w:tabs>
      </w:pPr>
      <w:hyperlink w:anchor="_Toc_2_2_0000000002" w:history="1">
        <w:r w:rsidR="00110F50" w:rsidRPr="00110F50">
          <w:rPr>
            <w:rFonts w:hint="eastAsia"/>
          </w:rPr>
          <w:t>单位</w:t>
        </w:r>
        <w:r w:rsidR="00110F50">
          <w:t>预算收入总表</w:t>
        </w:r>
        <w:r w:rsidR="00110F50">
          <w:tab/>
        </w:r>
        <w:r w:rsidR="0093383D">
          <w:rPr>
            <w:rFonts w:eastAsiaTheme="minorEastAsia" w:hint="eastAsia"/>
            <w:lang w:eastAsia="zh-CN"/>
          </w:rPr>
          <w:t>5</w:t>
        </w:r>
      </w:hyperlink>
    </w:p>
    <w:p w:rsidR="00110F50" w:rsidRDefault="00760AC9" w:rsidP="00110F50">
      <w:pPr>
        <w:pStyle w:val="1"/>
        <w:tabs>
          <w:tab w:val="right" w:leader="dot" w:pos="14562"/>
        </w:tabs>
      </w:pPr>
      <w:hyperlink w:anchor="_Toc_2_2_0000000003" w:history="1">
        <w:r w:rsidR="00110F50" w:rsidRPr="00110F50">
          <w:rPr>
            <w:rFonts w:hint="eastAsia"/>
          </w:rPr>
          <w:t>单位</w:t>
        </w:r>
        <w:r w:rsidR="00110F50">
          <w:t>预算支出总表</w:t>
        </w:r>
        <w:r w:rsidR="00110F50">
          <w:tab/>
        </w:r>
        <w:r w:rsidR="00EF021C">
          <w:rPr>
            <w:rFonts w:eastAsiaTheme="minorEastAsia" w:hint="eastAsia"/>
            <w:lang w:eastAsia="zh-CN"/>
          </w:rPr>
          <w:t>6</w:t>
        </w:r>
      </w:hyperlink>
    </w:p>
    <w:p w:rsidR="00110F50" w:rsidRDefault="00760AC9" w:rsidP="00110F50">
      <w:pPr>
        <w:pStyle w:val="1"/>
        <w:tabs>
          <w:tab w:val="right" w:leader="dot" w:pos="14562"/>
        </w:tabs>
      </w:pPr>
      <w:hyperlink w:anchor="_Toc_2_2_0000000004" w:history="1">
        <w:r w:rsidR="00110F50" w:rsidRPr="00110F50">
          <w:rPr>
            <w:rFonts w:hint="eastAsia"/>
          </w:rPr>
          <w:t>单位</w:t>
        </w:r>
        <w:r w:rsidR="00110F50">
          <w:t>预算财政拨款收支总表</w:t>
        </w:r>
        <w:r w:rsidR="00110F50">
          <w:tab/>
        </w:r>
        <w:r w:rsidR="00EF021C">
          <w:rPr>
            <w:rFonts w:eastAsiaTheme="minorEastAsia" w:hint="eastAsia"/>
            <w:lang w:eastAsia="zh-CN"/>
          </w:rPr>
          <w:t>7</w:t>
        </w:r>
      </w:hyperlink>
    </w:p>
    <w:p w:rsidR="00110F50" w:rsidRDefault="00760AC9" w:rsidP="00110F50">
      <w:pPr>
        <w:pStyle w:val="1"/>
        <w:tabs>
          <w:tab w:val="right" w:leader="dot" w:pos="14562"/>
        </w:tabs>
      </w:pPr>
      <w:hyperlink w:anchor="_Toc_2_2_0000000005" w:history="1">
        <w:r w:rsidR="00110F50" w:rsidRPr="00110F50">
          <w:rPr>
            <w:rFonts w:hint="eastAsia"/>
          </w:rPr>
          <w:t>单位</w:t>
        </w:r>
        <w:r w:rsidR="00110F50">
          <w:t>预算一般公共预算财政拨款支出表</w:t>
        </w:r>
        <w:r w:rsidR="00110F50">
          <w:tab/>
        </w:r>
        <w:r w:rsidR="00EF021C">
          <w:rPr>
            <w:rFonts w:eastAsiaTheme="minorEastAsia" w:hint="eastAsia"/>
            <w:lang w:eastAsia="zh-CN"/>
          </w:rPr>
          <w:t>9</w:t>
        </w:r>
      </w:hyperlink>
    </w:p>
    <w:p w:rsidR="00110F50" w:rsidRDefault="00760AC9" w:rsidP="00110F50">
      <w:pPr>
        <w:pStyle w:val="1"/>
        <w:tabs>
          <w:tab w:val="right" w:leader="dot" w:pos="14562"/>
        </w:tabs>
      </w:pPr>
      <w:hyperlink w:anchor="_Toc_2_2_0000000006" w:history="1">
        <w:r w:rsidR="00110F50" w:rsidRPr="00110F50">
          <w:rPr>
            <w:rFonts w:hint="eastAsia"/>
          </w:rPr>
          <w:t>单位</w:t>
        </w:r>
        <w:r w:rsidR="00110F50">
          <w:t>预算一般公共预算财政拨款基本支出表</w:t>
        </w:r>
        <w:r w:rsidR="00110F50">
          <w:tab/>
        </w:r>
        <w:r w:rsidR="00EF021C">
          <w:rPr>
            <w:rFonts w:eastAsiaTheme="minorEastAsia" w:hint="eastAsia"/>
            <w:lang w:eastAsia="zh-CN"/>
          </w:rPr>
          <w:t>10</w:t>
        </w:r>
      </w:hyperlink>
    </w:p>
    <w:p w:rsidR="00110F50" w:rsidRDefault="00760AC9" w:rsidP="00110F50">
      <w:pPr>
        <w:pStyle w:val="1"/>
        <w:tabs>
          <w:tab w:val="right" w:leader="dot" w:pos="14562"/>
        </w:tabs>
      </w:pPr>
      <w:hyperlink w:anchor="_Toc_2_2_0000000007" w:history="1">
        <w:r w:rsidR="00110F50" w:rsidRPr="00110F50">
          <w:rPr>
            <w:rFonts w:hint="eastAsia"/>
          </w:rPr>
          <w:t>单位</w:t>
        </w:r>
        <w:r w:rsidR="00110F50">
          <w:t>预算政府基金预算财政拨款支出表</w:t>
        </w:r>
        <w:r w:rsidR="00110F50">
          <w:tab/>
        </w:r>
        <w:r w:rsidR="00EF021C">
          <w:rPr>
            <w:rFonts w:eastAsiaTheme="minorEastAsia" w:hint="eastAsia"/>
            <w:lang w:eastAsia="zh-CN"/>
          </w:rPr>
          <w:t>11</w:t>
        </w:r>
      </w:hyperlink>
    </w:p>
    <w:p w:rsidR="00110F50" w:rsidRDefault="00760AC9" w:rsidP="00110F50">
      <w:pPr>
        <w:pStyle w:val="1"/>
        <w:tabs>
          <w:tab w:val="right" w:leader="dot" w:pos="14562"/>
        </w:tabs>
      </w:pPr>
      <w:hyperlink w:anchor="_Toc_2_2_0000000008" w:history="1">
        <w:r w:rsidR="00110F50" w:rsidRPr="00110F50">
          <w:rPr>
            <w:rFonts w:hint="eastAsia"/>
          </w:rPr>
          <w:t>单位</w:t>
        </w:r>
        <w:r w:rsidR="00110F50">
          <w:t>预算国有资本经营预算财政拨款支出表</w:t>
        </w:r>
        <w:r w:rsidR="00110F50">
          <w:tab/>
        </w:r>
        <w:r w:rsidR="00EF021C">
          <w:rPr>
            <w:rFonts w:eastAsiaTheme="minorEastAsia" w:hint="eastAsia"/>
            <w:lang w:eastAsia="zh-CN"/>
          </w:rPr>
          <w:t>12</w:t>
        </w:r>
      </w:hyperlink>
    </w:p>
    <w:p w:rsidR="00110F50" w:rsidRDefault="00760AC9" w:rsidP="00110F50">
      <w:pPr>
        <w:pStyle w:val="1"/>
        <w:tabs>
          <w:tab w:val="right" w:leader="dot" w:pos="14562"/>
        </w:tabs>
      </w:pPr>
      <w:hyperlink w:anchor="_Toc_2_2_0000000009" w:history="1">
        <w:r w:rsidR="00110F50" w:rsidRPr="00110F50">
          <w:rPr>
            <w:rFonts w:hint="eastAsia"/>
          </w:rPr>
          <w:t>单位</w:t>
        </w:r>
        <w:r w:rsidR="00110F50">
          <w:t>预算财政拨款</w:t>
        </w:r>
        <w:r w:rsidR="00110F50">
          <w:t>“</w:t>
        </w:r>
        <w:r w:rsidR="00110F50">
          <w:t>三公</w:t>
        </w:r>
        <w:r w:rsidR="00110F50">
          <w:t>”</w:t>
        </w:r>
        <w:r w:rsidR="00110F50">
          <w:t>经费支出表</w:t>
        </w:r>
        <w:r w:rsidR="00110F50">
          <w:tab/>
        </w:r>
        <w:r w:rsidR="00EF021C">
          <w:rPr>
            <w:rFonts w:eastAsiaTheme="minorEastAsia" w:hint="eastAsia"/>
            <w:lang w:eastAsia="zh-CN"/>
          </w:rPr>
          <w:t>13</w:t>
        </w:r>
      </w:hyperlink>
    </w:p>
    <w:p w:rsidR="00110F50" w:rsidRDefault="00760AC9" w:rsidP="00110F50">
      <w:r>
        <w:fldChar w:fldCharType="end"/>
      </w:r>
    </w:p>
    <w:p w:rsidR="00110F50" w:rsidRDefault="00110F50" w:rsidP="00110F50">
      <w:r>
        <w:rPr>
          <w:rFonts w:ascii="方正楷体_GBK" w:eastAsia="方正楷体_GBK" w:hAnsi="方正楷体_GBK" w:cs="方正楷体_GBK"/>
          <w:b/>
          <w:color w:val="000000"/>
          <w:sz w:val="28"/>
        </w:rPr>
        <w:t>部门预算信息公开情况说明</w:t>
      </w:r>
    </w:p>
    <w:p w:rsidR="00110F50" w:rsidRDefault="00760AC9" w:rsidP="00110F50">
      <w:pPr>
        <w:pStyle w:val="1"/>
        <w:tabs>
          <w:tab w:val="right" w:leader="dot" w:pos="14562"/>
        </w:tabs>
      </w:pPr>
      <w:r w:rsidRPr="00760AC9">
        <w:fldChar w:fldCharType="begin"/>
      </w:r>
      <w:r w:rsidR="00110F50">
        <w:instrText>TOC \o "3-3" \h \z \u</w:instrText>
      </w:r>
      <w:r w:rsidRPr="00760AC9">
        <w:fldChar w:fldCharType="separate"/>
      </w:r>
      <w:hyperlink w:anchor="_Toc_3_3_0000000010" w:history="1">
        <w:r w:rsidR="00110F50">
          <w:t>一、</w:t>
        </w:r>
        <w:r w:rsidR="00110F50" w:rsidRPr="00110F50">
          <w:rPr>
            <w:rFonts w:hint="eastAsia"/>
          </w:rPr>
          <w:t>单位</w:t>
        </w:r>
        <w:r w:rsidR="00110F50">
          <w:t>职责及机构设置情况</w:t>
        </w:r>
        <w:r w:rsidR="00110F50">
          <w:tab/>
        </w:r>
        <w:r w:rsidR="00EF021C">
          <w:rPr>
            <w:rFonts w:eastAsiaTheme="minorEastAsia" w:hint="eastAsia"/>
            <w:lang w:eastAsia="zh-CN"/>
          </w:rPr>
          <w:t>14</w:t>
        </w:r>
      </w:hyperlink>
    </w:p>
    <w:p w:rsidR="00110F50" w:rsidRDefault="00760AC9" w:rsidP="00110F50">
      <w:pPr>
        <w:pStyle w:val="1"/>
        <w:tabs>
          <w:tab w:val="right" w:leader="dot" w:pos="14562"/>
        </w:tabs>
      </w:pPr>
      <w:hyperlink w:anchor="_Toc_3_3_0000000011" w:history="1">
        <w:r w:rsidR="00110F50">
          <w:t>二、</w:t>
        </w:r>
        <w:r w:rsidR="00110F50" w:rsidRPr="00110F50">
          <w:rPr>
            <w:rFonts w:hint="eastAsia"/>
          </w:rPr>
          <w:t>单位</w:t>
        </w:r>
        <w:r w:rsidR="00110F50">
          <w:t>预算安排的总体情况</w:t>
        </w:r>
        <w:r w:rsidR="00110F50">
          <w:tab/>
        </w:r>
        <w:r w:rsidR="00EF021C">
          <w:rPr>
            <w:rFonts w:eastAsiaTheme="minorEastAsia" w:hint="eastAsia"/>
            <w:lang w:eastAsia="zh-CN"/>
          </w:rPr>
          <w:t>14</w:t>
        </w:r>
      </w:hyperlink>
    </w:p>
    <w:p w:rsidR="00110F50" w:rsidRDefault="00760AC9" w:rsidP="00110F50">
      <w:pPr>
        <w:pStyle w:val="1"/>
        <w:tabs>
          <w:tab w:val="right" w:leader="dot" w:pos="14562"/>
        </w:tabs>
      </w:pPr>
      <w:hyperlink w:anchor="_Toc_3_3_0000000012" w:history="1">
        <w:r w:rsidR="00110F50">
          <w:t>三、</w:t>
        </w:r>
        <w:r w:rsidR="00110F50">
          <w:rPr>
            <w:rFonts w:eastAsiaTheme="minorEastAsia" w:hint="eastAsia"/>
            <w:lang w:eastAsia="zh-CN"/>
          </w:rPr>
          <w:t>单位</w:t>
        </w:r>
        <w:r w:rsidR="00110F50">
          <w:t>运行经费安排情况</w:t>
        </w:r>
        <w:r w:rsidR="00110F50">
          <w:tab/>
        </w:r>
        <w:r w:rsidR="00EF021C">
          <w:rPr>
            <w:rFonts w:eastAsiaTheme="minorEastAsia" w:hint="eastAsia"/>
            <w:lang w:eastAsia="zh-CN"/>
          </w:rPr>
          <w:t>15</w:t>
        </w:r>
      </w:hyperlink>
    </w:p>
    <w:p w:rsidR="00110F50" w:rsidRDefault="00760AC9" w:rsidP="00110F50">
      <w:pPr>
        <w:pStyle w:val="1"/>
        <w:tabs>
          <w:tab w:val="right" w:leader="dot" w:pos="14562"/>
        </w:tabs>
      </w:pPr>
      <w:hyperlink w:anchor="_Toc_3_3_0000000013" w:history="1">
        <w:r w:rsidR="00110F50">
          <w:t>四、财政拨款</w:t>
        </w:r>
        <w:r w:rsidR="00110F50">
          <w:t>“</w:t>
        </w:r>
        <w:r w:rsidR="00110F50">
          <w:t>三公</w:t>
        </w:r>
        <w:r w:rsidR="00110F50">
          <w:t>”</w:t>
        </w:r>
        <w:r w:rsidR="00110F50">
          <w:t>经费预算情况及增减变化原因</w:t>
        </w:r>
        <w:r w:rsidR="00110F50">
          <w:tab/>
        </w:r>
        <w:r w:rsidR="00EF021C">
          <w:rPr>
            <w:rFonts w:eastAsiaTheme="minorEastAsia" w:hint="eastAsia"/>
            <w:lang w:eastAsia="zh-CN"/>
          </w:rPr>
          <w:t>15</w:t>
        </w:r>
      </w:hyperlink>
    </w:p>
    <w:p w:rsidR="00110F50" w:rsidRDefault="00760AC9" w:rsidP="00110F50">
      <w:pPr>
        <w:pStyle w:val="1"/>
        <w:tabs>
          <w:tab w:val="right" w:leader="dot" w:pos="14562"/>
        </w:tabs>
      </w:pPr>
      <w:hyperlink w:anchor="_Toc_3_3_0000000014" w:history="1">
        <w:r w:rsidR="00110F50">
          <w:t>五、预算绩效信息</w:t>
        </w:r>
        <w:r w:rsidR="00110F50">
          <w:tab/>
        </w:r>
        <w:r w:rsidR="00EF021C">
          <w:rPr>
            <w:rFonts w:eastAsiaTheme="minorEastAsia" w:hint="eastAsia"/>
            <w:lang w:eastAsia="zh-CN"/>
          </w:rPr>
          <w:t>15</w:t>
        </w:r>
      </w:hyperlink>
    </w:p>
    <w:p w:rsidR="00110F50" w:rsidRDefault="00760AC9" w:rsidP="00110F50">
      <w:pPr>
        <w:pStyle w:val="1"/>
        <w:tabs>
          <w:tab w:val="right" w:leader="dot" w:pos="14562"/>
        </w:tabs>
      </w:pPr>
      <w:hyperlink w:anchor="_Toc_3_3_0000000015" w:history="1">
        <w:r w:rsidR="00110F50">
          <w:t>六、政府采购预算情况</w:t>
        </w:r>
        <w:r w:rsidR="00110F50">
          <w:tab/>
        </w:r>
        <w:r w:rsidR="00EF021C">
          <w:rPr>
            <w:rFonts w:eastAsiaTheme="minorEastAsia" w:hint="eastAsia"/>
            <w:lang w:eastAsia="zh-CN"/>
          </w:rPr>
          <w:t>19</w:t>
        </w:r>
      </w:hyperlink>
    </w:p>
    <w:p w:rsidR="00110F50" w:rsidRDefault="00760AC9" w:rsidP="00110F50">
      <w:pPr>
        <w:pStyle w:val="1"/>
        <w:tabs>
          <w:tab w:val="right" w:leader="dot" w:pos="14562"/>
        </w:tabs>
      </w:pPr>
      <w:hyperlink w:anchor="_Toc_3_3_0000000016" w:history="1">
        <w:r w:rsidR="00110F50">
          <w:t>七、国有资产信息</w:t>
        </w:r>
        <w:r w:rsidR="00110F50">
          <w:tab/>
        </w:r>
        <w:r w:rsidR="00EF021C">
          <w:rPr>
            <w:rFonts w:eastAsiaTheme="minorEastAsia" w:hint="eastAsia"/>
            <w:lang w:eastAsia="zh-CN"/>
          </w:rPr>
          <w:t>19</w:t>
        </w:r>
      </w:hyperlink>
    </w:p>
    <w:p w:rsidR="00110F50" w:rsidRDefault="00760AC9" w:rsidP="00110F50">
      <w:pPr>
        <w:pStyle w:val="1"/>
        <w:tabs>
          <w:tab w:val="right" w:leader="dot" w:pos="14562"/>
        </w:tabs>
      </w:pPr>
      <w:hyperlink w:anchor="_Toc_3_3_0000000017" w:history="1">
        <w:r w:rsidR="00110F50">
          <w:t>八、名词解释</w:t>
        </w:r>
        <w:r w:rsidR="00110F50">
          <w:tab/>
        </w:r>
        <w:r w:rsidR="00EF021C">
          <w:rPr>
            <w:rFonts w:eastAsiaTheme="minorEastAsia" w:hint="eastAsia"/>
            <w:lang w:eastAsia="zh-CN"/>
          </w:rPr>
          <w:t>20</w:t>
        </w:r>
      </w:hyperlink>
    </w:p>
    <w:p w:rsidR="00110F50" w:rsidRDefault="00760AC9" w:rsidP="00110F50">
      <w:pPr>
        <w:pStyle w:val="1"/>
        <w:tabs>
          <w:tab w:val="right" w:leader="dot" w:pos="14562"/>
        </w:tabs>
      </w:pPr>
      <w:hyperlink w:anchor="_Toc_3_3_0000000018" w:history="1">
        <w:r w:rsidR="00110F50">
          <w:t>九、其他需要说明的事项</w:t>
        </w:r>
        <w:r w:rsidR="00110F50">
          <w:tab/>
        </w:r>
        <w:r w:rsidR="00EF021C">
          <w:rPr>
            <w:rFonts w:eastAsiaTheme="minorEastAsia" w:hint="eastAsia"/>
            <w:lang w:eastAsia="zh-CN"/>
          </w:rPr>
          <w:t>21</w:t>
        </w:r>
      </w:hyperlink>
    </w:p>
    <w:p w:rsidR="00110F50" w:rsidRDefault="00760AC9" w:rsidP="00110F50">
      <w:r>
        <w:fldChar w:fldCharType="end"/>
      </w: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pPr>
    </w:p>
    <w:p w:rsidR="002D2B84" w:rsidRDefault="002D2B84">
      <w:pPr>
        <w:jc w:val="center"/>
        <w:outlineLvl w:val="3"/>
        <w:rPr>
          <w:rFonts w:ascii="方正小标宋_GBK" w:eastAsia="方正小标宋_GBK" w:hAnsi="方正小标宋_GBK" w:cs="方正小标宋_GBK"/>
          <w:color w:val="000000"/>
          <w:sz w:val="44"/>
        </w:rPr>
        <w:sectPr w:rsidR="002D2B84" w:rsidSect="00655112">
          <w:headerReference w:type="even" r:id="rId32"/>
          <w:headerReference w:type="default" r:id="rId33"/>
          <w:footerReference w:type="even" r:id="rId34"/>
          <w:footerReference w:type="default" r:id="rId35"/>
          <w:headerReference w:type="first" r:id="rId36"/>
          <w:footerReference w:type="first" r:id="rId37"/>
          <w:pgSz w:w="16840" w:h="11900" w:orient="landscape"/>
          <w:pgMar w:top="1361" w:right="1020" w:bottom="1134" w:left="1020" w:header="720" w:footer="720" w:gutter="0"/>
          <w:pgNumType w:fmt="numberInDash" w:start="1"/>
          <w:cols w:space="720"/>
          <w:titlePg/>
          <w:docGrid w:linePitch="326"/>
        </w:sectPr>
      </w:pPr>
    </w:p>
    <w:p w:rsidR="002D2B84" w:rsidRDefault="00B10CB1">
      <w:pPr>
        <w:jc w:val="center"/>
        <w:outlineLvl w:val="3"/>
      </w:pPr>
      <w:r>
        <w:rPr>
          <w:rFonts w:ascii="方正小标宋_GBK" w:eastAsia="方正小标宋_GBK" w:hAnsi="方正小标宋_GBK" w:cs="方正小标宋_GBK"/>
          <w:color w:val="000000"/>
          <w:sz w:val="44"/>
        </w:rPr>
        <w:lastRenderedPageBreak/>
        <w:t>一、</w:t>
      </w:r>
      <w:r w:rsidR="00091CF7">
        <w:rPr>
          <w:rFonts w:ascii="方正小标宋_GBK" w:eastAsia="方正小标宋_GBK" w:hAnsi="方正小标宋_GBK" w:cs="方正小标宋_GBK" w:hint="eastAsia"/>
          <w:color w:val="000000"/>
          <w:sz w:val="44"/>
          <w:lang w:eastAsia="zh-CN"/>
        </w:rPr>
        <w:t>承德市森林消防大队</w:t>
      </w:r>
      <w:r>
        <w:rPr>
          <w:rFonts w:ascii="方正小标宋_GBK" w:eastAsia="方正小标宋_GBK" w:hAnsi="方正小标宋_GBK" w:cs="方正小标宋_GBK"/>
          <w:color w:val="000000"/>
          <w:sz w:val="44"/>
        </w:rPr>
        <w:t>收支预算</w:t>
      </w:r>
      <w:bookmarkEnd w:id="0"/>
    </w:p>
    <w:p w:rsidR="002D2B84" w:rsidRDefault="00B10CB1">
      <w:pPr>
        <w:jc w:val="center"/>
        <w:outlineLvl w:val="4"/>
      </w:pPr>
      <w:r>
        <w:rPr>
          <w:rFonts w:ascii="方正小标宋_GBK" w:eastAsia="方正小标宋_GBK" w:hAnsi="方正小标宋_GBK" w:cs="方正小标宋_GBK"/>
          <w:color w:val="000000"/>
          <w:sz w:val="36"/>
        </w:rPr>
        <w:t>单位预算收支总表</w:t>
      </w:r>
    </w:p>
    <w:p w:rsidR="002D2B84" w:rsidRDefault="002D2B84">
      <w:pPr>
        <w:rPr>
          <w:rFonts w:eastAsiaTheme="minorEastAsia"/>
          <w:lang w:eastAsia="zh-CN"/>
        </w:rPr>
      </w:pPr>
    </w:p>
    <w:tbl>
      <w:tblPr>
        <w:tblW w:w="13780" w:type="dxa"/>
        <w:tblInd w:w="93" w:type="dxa"/>
        <w:tblLook w:val="04A0"/>
      </w:tblPr>
      <w:tblGrid>
        <w:gridCol w:w="4400"/>
        <w:gridCol w:w="2278"/>
        <w:gridCol w:w="5222"/>
        <w:gridCol w:w="1880"/>
      </w:tblGrid>
      <w:tr w:rsidR="00091CF7" w:rsidRPr="00091CF7" w:rsidTr="00091CF7">
        <w:trPr>
          <w:trHeight w:val="300"/>
        </w:trPr>
        <w:tc>
          <w:tcPr>
            <w:tcW w:w="4400" w:type="dxa"/>
            <w:tcBorders>
              <w:top w:val="nil"/>
              <w:left w:val="nil"/>
              <w:bottom w:val="nil"/>
              <w:right w:val="nil"/>
            </w:tcBorders>
            <w:shd w:val="clear" w:color="000000" w:fill="FFFFFF"/>
            <w:noWrap/>
            <w:vAlign w:val="center"/>
            <w:hideMark/>
          </w:tcPr>
          <w:p w:rsidR="00091CF7" w:rsidRPr="00091CF7" w:rsidRDefault="00091CF7" w:rsidP="00091CF7">
            <w:pPr>
              <w:rPr>
                <w:rFonts w:ascii="方正仿宋_GBK" w:eastAsia="方正仿宋_GBK" w:hAnsi="宋体" w:cs="宋体"/>
                <w:color w:val="000000"/>
                <w:sz w:val="22"/>
                <w:szCs w:val="22"/>
                <w:lang w:eastAsia="zh-CN"/>
              </w:rPr>
            </w:pPr>
            <w:r w:rsidRPr="00091CF7">
              <w:rPr>
                <w:rFonts w:ascii="方正仿宋_GBK" w:eastAsia="方正仿宋_GBK" w:hAnsi="宋体" w:cs="宋体" w:hint="eastAsia"/>
                <w:color w:val="000000"/>
                <w:sz w:val="22"/>
                <w:szCs w:val="22"/>
                <w:lang w:eastAsia="zh-CN"/>
              </w:rPr>
              <w:t>单位名称：承德市森林消防大队</w:t>
            </w:r>
          </w:p>
        </w:tc>
        <w:tc>
          <w:tcPr>
            <w:tcW w:w="2278" w:type="dxa"/>
            <w:tcBorders>
              <w:top w:val="nil"/>
              <w:left w:val="nil"/>
              <w:bottom w:val="nil"/>
              <w:right w:val="nil"/>
            </w:tcBorders>
            <w:shd w:val="clear" w:color="000000" w:fill="FFFFFF"/>
            <w:noWrap/>
            <w:vAlign w:val="center"/>
            <w:hideMark/>
          </w:tcPr>
          <w:p w:rsidR="00091CF7" w:rsidRPr="00091CF7" w:rsidRDefault="00091CF7" w:rsidP="00091CF7">
            <w:pPr>
              <w:rPr>
                <w:rFonts w:eastAsia="宋体"/>
                <w:color w:val="000000"/>
                <w:sz w:val="22"/>
                <w:szCs w:val="22"/>
                <w:lang w:eastAsia="zh-CN"/>
              </w:rPr>
            </w:pPr>
            <w:r w:rsidRPr="00091CF7">
              <w:rPr>
                <w:rFonts w:ascii="方正仿宋_GBK" w:eastAsia="方正仿宋_GBK" w:hint="eastAsia"/>
                <w:color w:val="000000"/>
                <w:sz w:val="22"/>
                <w:szCs w:val="22"/>
                <w:lang w:eastAsia="zh-CN"/>
              </w:rPr>
              <w:t>预算年度：</w:t>
            </w:r>
            <w:r w:rsidRPr="00091CF7">
              <w:rPr>
                <w:rFonts w:eastAsia="宋体"/>
                <w:color w:val="000000"/>
                <w:sz w:val="22"/>
                <w:szCs w:val="22"/>
                <w:lang w:eastAsia="zh-CN"/>
              </w:rPr>
              <w:t>2022</w:t>
            </w:r>
            <w:r w:rsidRPr="00091CF7">
              <w:rPr>
                <w:rFonts w:ascii="方正仿宋_GBK" w:eastAsia="方正仿宋_GBK" w:hint="eastAsia"/>
                <w:color w:val="000000"/>
                <w:sz w:val="22"/>
                <w:szCs w:val="22"/>
                <w:lang w:eastAsia="zh-CN"/>
              </w:rPr>
              <w:t>年</w:t>
            </w:r>
          </w:p>
        </w:tc>
        <w:tc>
          <w:tcPr>
            <w:tcW w:w="5222"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color w:val="000000"/>
                <w:sz w:val="22"/>
                <w:szCs w:val="22"/>
                <w:lang w:eastAsia="zh-CN"/>
              </w:rPr>
            </w:pPr>
            <w:r w:rsidRPr="00091CF7">
              <w:rPr>
                <w:rFonts w:ascii="方正仿宋_GBK" w:eastAsia="方正仿宋_GBK" w:hint="eastAsia"/>
                <w:color w:val="000000"/>
                <w:sz w:val="22"/>
                <w:szCs w:val="22"/>
                <w:lang w:eastAsia="zh-CN"/>
              </w:rPr>
              <w:t>单位：万元</w:t>
            </w:r>
          </w:p>
        </w:tc>
      </w:tr>
      <w:tr w:rsidR="00091CF7" w:rsidRPr="00091CF7" w:rsidTr="00091CF7">
        <w:trPr>
          <w:trHeight w:val="289"/>
        </w:trPr>
        <w:tc>
          <w:tcPr>
            <w:tcW w:w="66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收入</w:t>
            </w:r>
          </w:p>
        </w:tc>
        <w:tc>
          <w:tcPr>
            <w:tcW w:w="710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支出</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项</w:t>
            </w:r>
            <w:r w:rsidRPr="00091CF7">
              <w:rPr>
                <w:rFonts w:eastAsia="宋体"/>
                <w:b/>
                <w:bCs/>
                <w:sz w:val="22"/>
                <w:szCs w:val="22"/>
                <w:lang w:eastAsia="zh-CN"/>
              </w:rPr>
              <w:t xml:space="preserve">    </w:t>
            </w:r>
            <w:r w:rsidRPr="00091CF7">
              <w:rPr>
                <w:rFonts w:ascii="方正书宋_GBK" w:eastAsia="方正书宋_GBK" w:hint="eastAsia"/>
                <w:b/>
                <w:bCs/>
                <w:sz w:val="22"/>
                <w:szCs w:val="22"/>
                <w:lang w:eastAsia="zh-CN"/>
              </w:rPr>
              <w:t>目</w:t>
            </w:r>
          </w:p>
        </w:tc>
        <w:tc>
          <w:tcPr>
            <w:tcW w:w="2278"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预算数</w:t>
            </w:r>
          </w:p>
        </w:tc>
        <w:tc>
          <w:tcPr>
            <w:tcW w:w="522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项</w:t>
            </w:r>
            <w:r w:rsidRPr="00091CF7">
              <w:rPr>
                <w:rFonts w:eastAsia="宋体"/>
                <w:b/>
                <w:bCs/>
                <w:sz w:val="22"/>
                <w:szCs w:val="22"/>
                <w:lang w:eastAsia="zh-CN"/>
              </w:rPr>
              <w:t xml:space="preserve">    </w:t>
            </w:r>
            <w:r w:rsidRPr="00091CF7">
              <w:rPr>
                <w:rFonts w:ascii="方正书宋_GBK" w:eastAsia="方正书宋_GBK" w:hint="eastAsia"/>
                <w:b/>
                <w:bCs/>
                <w:sz w:val="22"/>
                <w:szCs w:val="22"/>
                <w:lang w:eastAsia="zh-CN"/>
              </w:rPr>
              <w:t>目</w:t>
            </w:r>
          </w:p>
        </w:tc>
        <w:tc>
          <w:tcPr>
            <w:tcW w:w="18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预算数</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一、一般公共预算拨款收入</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842.37 </w:t>
            </w:r>
          </w:p>
        </w:tc>
        <w:tc>
          <w:tcPr>
            <w:tcW w:w="522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一、一般公共服务支出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二、政府性基金预算拨款收入</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二、外交支出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三、国有资本经营预算拨款收入</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三、国防支出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四、财政专户管理资金收入</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四、公共安全支出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五、事业收入</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五、教育支出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六、事业单位经营收入</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六、科学技术支出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七、上级补助收入</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七、文化体育与传媒支出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八、附属单位上缴收入</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八、社会保障和就业支出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5.39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九、其他收入</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九、卫生健康支出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2.92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十、节能环保支出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十一、城乡社区支出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十二、农林水支出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十三、交通运输支出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十四、资源勘探工业信息等支出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十五、商业服务业等支出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十六、金融支出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十七、援助其他地区支出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十八、自然资源海洋气象等支出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十九、住房保障支出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4.04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二十、粮油物资储备支出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二十一、国有资本经营预算支出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二十二、灾害防治及应急管理支出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830.02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二十三、债务还本支出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二十四、债务付息支出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lastRenderedPageBreak/>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二十五、债务发行费用支出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二十六、其他支出</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b/>
                <w:bCs/>
                <w:sz w:val="22"/>
                <w:szCs w:val="22"/>
                <w:lang w:eastAsia="zh-CN"/>
              </w:rPr>
            </w:pPr>
            <w:r w:rsidRPr="00091CF7">
              <w:rPr>
                <w:rFonts w:ascii="方正仿宋_GBK" w:eastAsia="方正仿宋_GBK" w:hint="eastAsia"/>
                <w:b/>
                <w:bCs/>
                <w:sz w:val="22"/>
                <w:szCs w:val="22"/>
                <w:lang w:eastAsia="zh-CN"/>
              </w:rPr>
              <w:t>本年收入合计</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842.37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b/>
                <w:bCs/>
                <w:sz w:val="22"/>
                <w:szCs w:val="22"/>
                <w:lang w:eastAsia="zh-CN"/>
              </w:rPr>
            </w:pPr>
            <w:r w:rsidRPr="00091CF7">
              <w:rPr>
                <w:rFonts w:ascii="方正仿宋_GBK" w:eastAsia="方正仿宋_GBK" w:hint="eastAsia"/>
                <w:b/>
                <w:bCs/>
                <w:sz w:val="22"/>
                <w:szCs w:val="22"/>
                <w:lang w:eastAsia="zh-CN"/>
              </w:rPr>
              <w:t>本年支出合计</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842.37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r w:rsidRPr="00091CF7">
              <w:rPr>
                <w:rFonts w:ascii="方正仿宋_GBK" w:eastAsia="方正仿宋_GBK" w:hint="eastAsia"/>
                <w:sz w:val="22"/>
                <w:szCs w:val="22"/>
                <w:lang w:eastAsia="zh-CN"/>
              </w:rPr>
              <w:t>上年结转结余</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522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r w:rsidRPr="00091CF7">
              <w:rPr>
                <w:rFonts w:ascii="方正仿宋_GBK" w:eastAsia="方正仿宋_GBK" w:hint="eastAsia"/>
                <w:sz w:val="22"/>
                <w:szCs w:val="22"/>
                <w:lang w:eastAsia="zh-CN"/>
              </w:rPr>
              <w:t>年终结转结余</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ascii="宋体" w:eastAsia="宋体" w:hAnsi="宋体" w:cs="宋体"/>
                <w:b/>
                <w:bCs/>
                <w:sz w:val="22"/>
                <w:szCs w:val="22"/>
                <w:lang w:eastAsia="zh-CN"/>
              </w:rPr>
            </w:pPr>
            <w:r w:rsidRPr="00091CF7">
              <w:rPr>
                <w:rFonts w:ascii="宋体" w:eastAsia="宋体" w:hAnsi="宋体" w:cs="宋体" w:hint="eastAsia"/>
                <w:b/>
                <w:bCs/>
                <w:sz w:val="22"/>
                <w:szCs w:val="22"/>
                <w:lang w:eastAsia="zh-CN"/>
              </w:rPr>
              <w:t>总计</w:t>
            </w:r>
          </w:p>
        </w:tc>
        <w:tc>
          <w:tcPr>
            <w:tcW w:w="227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842.37 </w:t>
            </w:r>
          </w:p>
        </w:tc>
        <w:tc>
          <w:tcPr>
            <w:tcW w:w="522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ascii="宋体" w:eastAsia="宋体" w:hAnsi="宋体" w:cs="宋体"/>
                <w:b/>
                <w:bCs/>
                <w:sz w:val="22"/>
                <w:szCs w:val="22"/>
                <w:lang w:eastAsia="zh-CN"/>
              </w:rPr>
            </w:pPr>
            <w:r w:rsidRPr="00091CF7">
              <w:rPr>
                <w:rFonts w:ascii="宋体" w:eastAsia="宋体" w:hAnsi="宋体" w:cs="宋体" w:hint="eastAsia"/>
                <w:b/>
                <w:bCs/>
                <w:sz w:val="22"/>
                <w:szCs w:val="22"/>
                <w:lang w:eastAsia="zh-CN"/>
              </w:rPr>
              <w:t>总计</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842.37 </w:t>
            </w:r>
          </w:p>
        </w:tc>
      </w:tr>
    </w:tbl>
    <w:p w:rsidR="00091CF7" w:rsidRPr="00091CF7" w:rsidRDefault="00091CF7">
      <w:pPr>
        <w:rPr>
          <w:rFonts w:eastAsiaTheme="minorEastAsia"/>
          <w:lang w:eastAsia="zh-CN"/>
        </w:rPr>
        <w:sectPr w:rsidR="00091CF7" w:rsidRPr="00091CF7">
          <w:footerReference w:type="even" r:id="rId38"/>
          <w:footerReference w:type="default" r:id="rId39"/>
          <w:pgSz w:w="16840" w:h="11900" w:orient="landscape"/>
          <w:pgMar w:top="1361" w:right="1020" w:bottom="1134" w:left="1020" w:header="720" w:footer="720" w:gutter="0"/>
          <w:pgNumType w:start="1"/>
          <w:cols w:space="720"/>
        </w:sectPr>
      </w:pPr>
    </w:p>
    <w:p w:rsidR="002D2B84" w:rsidRDefault="00B10CB1">
      <w:pPr>
        <w:jc w:val="center"/>
        <w:outlineLvl w:val="4"/>
      </w:pPr>
      <w:r>
        <w:rPr>
          <w:rFonts w:ascii="方正小标宋_GBK" w:eastAsia="方正小标宋_GBK" w:hAnsi="方正小标宋_GBK" w:cs="方正小标宋_GBK"/>
          <w:color w:val="000000"/>
          <w:sz w:val="36"/>
        </w:rPr>
        <w:lastRenderedPageBreak/>
        <w:t>单位预算收入总表</w:t>
      </w:r>
    </w:p>
    <w:p w:rsidR="002D2B84" w:rsidRDefault="002D2B84">
      <w:pPr>
        <w:rPr>
          <w:rFonts w:eastAsiaTheme="minorEastAsia"/>
          <w:lang w:eastAsia="zh-CN"/>
        </w:rPr>
      </w:pPr>
    </w:p>
    <w:tbl>
      <w:tblPr>
        <w:tblW w:w="14474" w:type="dxa"/>
        <w:tblInd w:w="93" w:type="dxa"/>
        <w:tblLook w:val="04A0"/>
      </w:tblPr>
      <w:tblGrid>
        <w:gridCol w:w="986"/>
        <w:gridCol w:w="3550"/>
        <w:gridCol w:w="1180"/>
        <w:gridCol w:w="1180"/>
        <w:gridCol w:w="1180"/>
        <w:gridCol w:w="870"/>
        <w:gridCol w:w="708"/>
        <w:gridCol w:w="462"/>
        <w:gridCol w:w="680"/>
        <w:gridCol w:w="134"/>
        <w:gridCol w:w="546"/>
        <w:gridCol w:w="446"/>
        <w:gridCol w:w="709"/>
        <w:gridCol w:w="1843"/>
      </w:tblGrid>
      <w:tr w:rsidR="00091CF7" w:rsidRPr="00091CF7" w:rsidTr="00091CF7">
        <w:trPr>
          <w:trHeight w:val="300"/>
        </w:trPr>
        <w:tc>
          <w:tcPr>
            <w:tcW w:w="4536" w:type="dxa"/>
            <w:gridSpan w:val="2"/>
            <w:tcBorders>
              <w:top w:val="nil"/>
              <w:left w:val="nil"/>
              <w:bottom w:val="nil"/>
              <w:right w:val="nil"/>
            </w:tcBorders>
            <w:shd w:val="clear" w:color="000000" w:fill="FFFFFF"/>
            <w:noWrap/>
            <w:vAlign w:val="center"/>
            <w:hideMark/>
          </w:tcPr>
          <w:p w:rsidR="00091CF7" w:rsidRPr="00091CF7" w:rsidRDefault="00091CF7" w:rsidP="00091CF7">
            <w:pPr>
              <w:rPr>
                <w:rFonts w:ascii="方正仿宋_GBK" w:eastAsia="方正仿宋_GBK" w:hAnsi="宋体" w:cs="宋体"/>
                <w:color w:val="000000"/>
                <w:sz w:val="22"/>
                <w:szCs w:val="22"/>
                <w:lang w:eastAsia="zh-CN"/>
              </w:rPr>
            </w:pPr>
            <w:r w:rsidRPr="00091CF7">
              <w:rPr>
                <w:rFonts w:ascii="方正仿宋_GBK" w:eastAsia="方正仿宋_GBK" w:hAnsi="宋体" w:cs="宋体" w:hint="eastAsia"/>
                <w:color w:val="000000"/>
                <w:sz w:val="22"/>
                <w:szCs w:val="22"/>
                <w:lang w:eastAsia="zh-CN"/>
              </w:rPr>
              <w:t>单位名称：承德市森林消防大队</w:t>
            </w:r>
          </w:p>
        </w:tc>
        <w:tc>
          <w:tcPr>
            <w:tcW w:w="118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18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180" w:type="dxa"/>
            <w:tcBorders>
              <w:top w:val="nil"/>
              <w:left w:val="nil"/>
              <w:bottom w:val="nil"/>
              <w:right w:val="nil"/>
            </w:tcBorders>
            <w:shd w:val="clear" w:color="000000" w:fill="FFFFFF"/>
            <w:noWrap/>
            <w:vAlign w:val="center"/>
            <w:hideMark/>
          </w:tcPr>
          <w:p w:rsidR="00091CF7" w:rsidRPr="00091CF7" w:rsidRDefault="00091CF7" w:rsidP="00091CF7">
            <w:pPr>
              <w:rPr>
                <w:rFonts w:eastAsia="宋体"/>
                <w:color w:val="000000"/>
                <w:sz w:val="22"/>
                <w:szCs w:val="22"/>
                <w:lang w:eastAsia="zh-CN"/>
              </w:rPr>
            </w:pPr>
            <w:r w:rsidRPr="00091CF7">
              <w:rPr>
                <w:rFonts w:eastAsia="宋体"/>
                <w:color w:val="000000"/>
                <w:sz w:val="22"/>
                <w:szCs w:val="22"/>
                <w:lang w:eastAsia="zh-CN"/>
              </w:rPr>
              <w:t xml:space="preserve">　</w:t>
            </w:r>
          </w:p>
        </w:tc>
        <w:tc>
          <w:tcPr>
            <w:tcW w:w="2040" w:type="dxa"/>
            <w:gridSpan w:val="3"/>
            <w:tcBorders>
              <w:top w:val="nil"/>
              <w:left w:val="nil"/>
              <w:bottom w:val="nil"/>
              <w:right w:val="nil"/>
            </w:tcBorders>
            <w:shd w:val="clear" w:color="000000" w:fill="FFFFFF"/>
            <w:noWrap/>
            <w:vAlign w:val="center"/>
            <w:hideMark/>
          </w:tcPr>
          <w:p w:rsidR="00091CF7" w:rsidRPr="00091CF7" w:rsidRDefault="00091CF7" w:rsidP="00091CF7">
            <w:pPr>
              <w:rPr>
                <w:rFonts w:eastAsia="宋体"/>
                <w:color w:val="000000"/>
                <w:sz w:val="22"/>
                <w:szCs w:val="22"/>
                <w:lang w:eastAsia="zh-CN"/>
              </w:rPr>
            </w:pPr>
            <w:r w:rsidRPr="00091CF7">
              <w:rPr>
                <w:rFonts w:ascii="方正仿宋_GBK" w:eastAsia="方正仿宋_GBK" w:hint="eastAsia"/>
                <w:color w:val="000000"/>
                <w:sz w:val="22"/>
                <w:szCs w:val="22"/>
                <w:lang w:eastAsia="zh-CN"/>
              </w:rPr>
              <w:t>预算年度：</w:t>
            </w:r>
            <w:r w:rsidRPr="00091CF7">
              <w:rPr>
                <w:rFonts w:eastAsia="宋体"/>
                <w:color w:val="000000"/>
                <w:sz w:val="22"/>
                <w:szCs w:val="22"/>
                <w:lang w:eastAsia="zh-CN"/>
              </w:rPr>
              <w:t>2022</w:t>
            </w:r>
            <w:r w:rsidRPr="00091CF7">
              <w:rPr>
                <w:rFonts w:ascii="方正仿宋_GBK" w:eastAsia="方正仿宋_GBK" w:hint="eastAsia"/>
                <w:color w:val="000000"/>
                <w:sz w:val="22"/>
                <w:szCs w:val="22"/>
                <w:lang w:eastAsia="zh-CN"/>
              </w:rPr>
              <w:t>年</w:t>
            </w:r>
          </w:p>
        </w:tc>
        <w:tc>
          <w:tcPr>
            <w:tcW w:w="68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color w:val="000000"/>
                <w:sz w:val="22"/>
                <w:szCs w:val="22"/>
                <w:lang w:eastAsia="zh-CN"/>
              </w:rPr>
            </w:pPr>
            <w:r w:rsidRPr="00091CF7">
              <w:rPr>
                <w:rFonts w:eastAsia="宋体"/>
                <w:color w:val="000000"/>
                <w:sz w:val="22"/>
                <w:szCs w:val="22"/>
                <w:lang w:eastAsia="zh-CN"/>
              </w:rPr>
              <w:t xml:space="preserve">　</w:t>
            </w:r>
          </w:p>
        </w:tc>
        <w:tc>
          <w:tcPr>
            <w:tcW w:w="680" w:type="dxa"/>
            <w:gridSpan w:val="2"/>
            <w:tcBorders>
              <w:top w:val="nil"/>
              <w:left w:val="nil"/>
              <w:bottom w:val="nil"/>
              <w:right w:val="nil"/>
            </w:tcBorders>
            <w:shd w:val="clear" w:color="auto" w:fill="auto"/>
            <w:noWrap/>
            <w:vAlign w:val="center"/>
            <w:hideMark/>
          </w:tcPr>
          <w:p w:rsidR="00091CF7" w:rsidRPr="00091CF7" w:rsidRDefault="00091CF7" w:rsidP="00091CF7">
            <w:pPr>
              <w:jc w:val="right"/>
              <w:rPr>
                <w:rFonts w:eastAsia="宋体"/>
                <w:sz w:val="22"/>
                <w:szCs w:val="22"/>
                <w:lang w:eastAsia="zh-CN"/>
              </w:rPr>
            </w:pPr>
          </w:p>
        </w:tc>
        <w:tc>
          <w:tcPr>
            <w:tcW w:w="1155" w:type="dxa"/>
            <w:gridSpan w:val="2"/>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color w:val="000000"/>
                <w:sz w:val="22"/>
                <w:szCs w:val="22"/>
                <w:lang w:eastAsia="zh-CN"/>
              </w:rPr>
            </w:pPr>
            <w:r w:rsidRPr="00091CF7">
              <w:rPr>
                <w:rFonts w:eastAsia="宋体"/>
                <w:color w:val="000000"/>
                <w:sz w:val="22"/>
                <w:szCs w:val="22"/>
                <w:lang w:eastAsia="zh-CN"/>
              </w:rPr>
              <w:t xml:space="preserve">　</w:t>
            </w:r>
          </w:p>
        </w:tc>
        <w:tc>
          <w:tcPr>
            <w:tcW w:w="1843"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color w:val="000000"/>
                <w:sz w:val="22"/>
                <w:szCs w:val="22"/>
                <w:lang w:eastAsia="zh-CN"/>
              </w:rPr>
            </w:pPr>
            <w:r w:rsidRPr="00091CF7">
              <w:rPr>
                <w:rFonts w:ascii="方正仿宋_GBK" w:eastAsia="方正仿宋_GBK" w:hint="eastAsia"/>
                <w:color w:val="000000"/>
                <w:sz w:val="22"/>
                <w:szCs w:val="22"/>
                <w:lang w:eastAsia="zh-CN"/>
              </w:rPr>
              <w:t>单位：万元</w:t>
            </w:r>
          </w:p>
        </w:tc>
      </w:tr>
      <w:tr w:rsidR="00091CF7" w:rsidRPr="00091CF7" w:rsidTr="00091CF7">
        <w:trPr>
          <w:trHeight w:val="450"/>
        </w:trPr>
        <w:tc>
          <w:tcPr>
            <w:tcW w:w="45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科目</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合计</w:t>
            </w:r>
          </w:p>
        </w:tc>
        <w:tc>
          <w:tcPr>
            <w:tcW w:w="6915" w:type="dxa"/>
            <w:gridSpan w:val="10"/>
            <w:tcBorders>
              <w:top w:val="single" w:sz="4" w:space="0" w:color="auto"/>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本年收入</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上年结转</w:t>
            </w:r>
          </w:p>
        </w:tc>
      </w:tr>
      <w:tr w:rsidR="00091CF7" w:rsidRPr="00091CF7" w:rsidTr="00091CF7">
        <w:trPr>
          <w:trHeight w:val="795"/>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功能分类科目编码</w:t>
            </w:r>
          </w:p>
        </w:tc>
        <w:tc>
          <w:tcPr>
            <w:tcW w:w="3550" w:type="dxa"/>
            <w:tcBorders>
              <w:top w:val="nil"/>
              <w:left w:val="nil"/>
              <w:bottom w:val="single" w:sz="4" w:space="0" w:color="auto"/>
              <w:right w:val="single" w:sz="4" w:space="0" w:color="auto"/>
            </w:tcBorders>
            <w:shd w:val="clear" w:color="000000" w:fill="FFFFFF"/>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科目名称</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091CF7" w:rsidRPr="00091CF7" w:rsidRDefault="00091CF7" w:rsidP="00091CF7">
            <w:pPr>
              <w:rPr>
                <w:rFonts w:eastAsia="宋体"/>
                <w:b/>
                <w:bCs/>
                <w:sz w:val="22"/>
                <w:szCs w:val="22"/>
                <w:lang w:eastAsia="zh-CN"/>
              </w:rPr>
            </w:pPr>
          </w:p>
        </w:tc>
        <w:tc>
          <w:tcPr>
            <w:tcW w:w="118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小计</w:t>
            </w:r>
          </w:p>
        </w:tc>
        <w:tc>
          <w:tcPr>
            <w:tcW w:w="118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财政拨款收入</w:t>
            </w:r>
          </w:p>
        </w:tc>
        <w:tc>
          <w:tcPr>
            <w:tcW w:w="87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财政专户收入</w:t>
            </w:r>
          </w:p>
        </w:tc>
        <w:tc>
          <w:tcPr>
            <w:tcW w:w="708"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事业收入</w:t>
            </w:r>
          </w:p>
        </w:tc>
        <w:tc>
          <w:tcPr>
            <w:tcW w:w="462"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经营收入</w:t>
            </w:r>
          </w:p>
        </w:tc>
        <w:tc>
          <w:tcPr>
            <w:tcW w:w="814"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上级补助收入</w:t>
            </w:r>
          </w:p>
        </w:tc>
        <w:tc>
          <w:tcPr>
            <w:tcW w:w="992"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附属单位上缴收入</w:t>
            </w:r>
          </w:p>
        </w:tc>
        <w:tc>
          <w:tcPr>
            <w:tcW w:w="709"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其他收入</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CF7" w:rsidRPr="00091CF7" w:rsidRDefault="00091CF7" w:rsidP="00091CF7">
            <w:pPr>
              <w:rPr>
                <w:rFonts w:eastAsia="宋体"/>
                <w:b/>
                <w:bCs/>
                <w:sz w:val="22"/>
                <w:szCs w:val="22"/>
                <w:lang w:eastAsia="zh-CN"/>
              </w:rPr>
            </w:pPr>
          </w:p>
        </w:tc>
      </w:tr>
      <w:tr w:rsidR="00091CF7" w:rsidRPr="00091CF7" w:rsidTr="00091CF7">
        <w:trPr>
          <w:trHeight w:val="450"/>
        </w:trPr>
        <w:tc>
          <w:tcPr>
            <w:tcW w:w="453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ascii="方正仿宋_GBK" w:eastAsia="方正仿宋_GBK" w:hint="eastAsia"/>
                <w:sz w:val="22"/>
                <w:szCs w:val="22"/>
                <w:lang w:eastAsia="zh-CN"/>
              </w:rPr>
              <w:t>合计</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842.37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842.37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842.37 </w:t>
            </w:r>
          </w:p>
        </w:tc>
        <w:tc>
          <w:tcPr>
            <w:tcW w:w="87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2240204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森林消防应急救援</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830.02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830.02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830.02 </w:t>
            </w:r>
          </w:p>
        </w:tc>
        <w:tc>
          <w:tcPr>
            <w:tcW w:w="87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2210201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住房公积金</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4.04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4.04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4.04 </w:t>
            </w:r>
          </w:p>
        </w:tc>
        <w:tc>
          <w:tcPr>
            <w:tcW w:w="87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2080505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机关事业单位基本养老保险缴费支出</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5.39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5.39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5.39 </w:t>
            </w:r>
          </w:p>
        </w:tc>
        <w:tc>
          <w:tcPr>
            <w:tcW w:w="87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2101102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事业单位医疗</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2.92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2.92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2.92 </w:t>
            </w:r>
          </w:p>
        </w:tc>
        <w:tc>
          <w:tcPr>
            <w:tcW w:w="87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bl>
    <w:p w:rsidR="00091CF7" w:rsidRPr="00091CF7" w:rsidRDefault="00091CF7">
      <w:pPr>
        <w:rPr>
          <w:rFonts w:eastAsiaTheme="minorEastAsia"/>
          <w:lang w:eastAsia="zh-CN"/>
        </w:rPr>
        <w:sectPr w:rsidR="00091CF7" w:rsidRPr="00091CF7">
          <w:pgSz w:w="16840" w:h="11900" w:orient="landscape"/>
          <w:pgMar w:top="1361" w:right="1020" w:bottom="1134" w:left="1020" w:header="720" w:footer="720" w:gutter="0"/>
          <w:cols w:space="720"/>
        </w:sectPr>
      </w:pPr>
    </w:p>
    <w:p w:rsidR="002D2B84" w:rsidRDefault="00B10CB1">
      <w:pPr>
        <w:jc w:val="center"/>
        <w:outlineLvl w:val="4"/>
      </w:pPr>
      <w:r>
        <w:rPr>
          <w:rFonts w:ascii="方正小标宋_GBK" w:eastAsia="方正小标宋_GBK" w:hAnsi="方正小标宋_GBK" w:cs="方正小标宋_GBK"/>
          <w:color w:val="000000"/>
          <w:sz w:val="36"/>
        </w:rPr>
        <w:lastRenderedPageBreak/>
        <w:t>单位预算支出总表</w:t>
      </w:r>
    </w:p>
    <w:p w:rsidR="002D2B84" w:rsidRDefault="002D2B84">
      <w:pPr>
        <w:rPr>
          <w:rFonts w:eastAsiaTheme="minorEastAsia"/>
          <w:lang w:eastAsia="zh-CN"/>
        </w:rPr>
      </w:pPr>
    </w:p>
    <w:tbl>
      <w:tblPr>
        <w:tblW w:w="13785" w:type="dxa"/>
        <w:tblInd w:w="93" w:type="dxa"/>
        <w:tblLook w:val="04A0"/>
      </w:tblPr>
      <w:tblGrid>
        <w:gridCol w:w="986"/>
        <w:gridCol w:w="3550"/>
        <w:gridCol w:w="821"/>
        <w:gridCol w:w="1760"/>
        <w:gridCol w:w="1760"/>
        <w:gridCol w:w="1760"/>
        <w:gridCol w:w="1760"/>
        <w:gridCol w:w="1760"/>
      </w:tblGrid>
      <w:tr w:rsidR="00091CF7" w:rsidRPr="00091CF7" w:rsidTr="00091CF7">
        <w:trPr>
          <w:trHeight w:val="495"/>
        </w:trPr>
        <w:tc>
          <w:tcPr>
            <w:tcW w:w="4985" w:type="dxa"/>
            <w:gridSpan w:val="3"/>
            <w:tcBorders>
              <w:top w:val="nil"/>
              <w:left w:val="nil"/>
              <w:bottom w:val="nil"/>
              <w:right w:val="nil"/>
            </w:tcBorders>
            <w:shd w:val="clear" w:color="000000" w:fill="FFFFFF"/>
            <w:noWrap/>
            <w:vAlign w:val="center"/>
            <w:hideMark/>
          </w:tcPr>
          <w:p w:rsidR="00091CF7" w:rsidRPr="00091CF7" w:rsidRDefault="00091CF7" w:rsidP="00091CF7">
            <w:pPr>
              <w:rPr>
                <w:rFonts w:ascii="方正仿宋_GBK" w:eastAsia="方正仿宋_GBK" w:hAnsi="宋体" w:cs="宋体"/>
                <w:color w:val="000000"/>
                <w:sz w:val="22"/>
                <w:szCs w:val="22"/>
                <w:lang w:eastAsia="zh-CN"/>
              </w:rPr>
            </w:pPr>
            <w:r w:rsidRPr="00091CF7">
              <w:rPr>
                <w:rFonts w:ascii="方正仿宋_GBK" w:eastAsia="方正仿宋_GBK" w:hAnsi="宋体" w:cs="宋体" w:hint="eastAsia"/>
                <w:color w:val="000000"/>
                <w:sz w:val="22"/>
                <w:szCs w:val="22"/>
                <w:lang w:eastAsia="zh-CN"/>
              </w:rPr>
              <w:t>单位名称：承德市森林消防大队</w:t>
            </w:r>
          </w:p>
        </w:tc>
        <w:tc>
          <w:tcPr>
            <w:tcW w:w="176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3520" w:type="dxa"/>
            <w:gridSpan w:val="2"/>
            <w:tcBorders>
              <w:top w:val="nil"/>
              <w:left w:val="nil"/>
              <w:bottom w:val="nil"/>
              <w:right w:val="nil"/>
            </w:tcBorders>
            <w:shd w:val="clear" w:color="000000" w:fill="FFFFFF"/>
            <w:noWrap/>
            <w:vAlign w:val="center"/>
            <w:hideMark/>
          </w:tcPr>
          <w:p w:rsidR="00091CF7" w:rsidRPr="00091CF7" w:rsidRDefault="00091CF7" w:rsidP="00091CF7">
            <w:pPr>
              <w:rPr>
                <w:rFonts w:eastAsia="宋体"/>
                <w:color w:val="000000"/>
                <w:sz w:val="22"/>
                <w:szCs w:val="22"/>
                <w:lang w:eastAsia="zh-CN"/>
              </w:rPr>
            </w:pPr>
            <w:r w:rsidRPr="00091CF7">
              <w:rPr>
                <w:rFonts w:ascii="方正仿宋_GBK" w:eastAsia="方正仿宋_GBK" w:hint="eastAsia"/>
                <w:color w:val="000000"/>
                <w:sz w:val="22"/>
                <w:szCs w:val="22"/>
                <w:lang w:eastAsia="zh-CN"/>
              </w:rPr>
              <w:t>预算年度：</w:t>
            </w:r>
            <w:r w:rsidRPr="00091CF7">
              <w:rPr>
                <w:rFonts w:eastAsia="宋体"/>
                <w:color w:val="000000"/>
                <w:sz w:val="22"/>
                <w:szCs w:val="22"/>
                <w:lang w:eastAsia="zh-CN"/>
              </w:rPr>
              <w:t>2022</w:t>
            </w:r>
            <w:r w:rsidRPr="00091CF7">
              <w:rPr>
                <w:rFonts w:ascii="方正仿宋_GBK" w:eastAsia="方正仿宋_GBK" w:hint="eastAsia"/>
                <w:color w:val="000000"/>
                <w:sz w:val="22"/>
                <w:szCs w:val="22"/>
                <w:lang w:eastAsia="zh-CN"/>
              </w:rPr>
              <w:t>年</w:t>
            </w:r>
          </w:p>
        </w:tc>
        <w:tc>
          <w:tcPr>
            <w:tcW w:w="176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color w:val="000000"/>
                <w:sz w:val="22"/>
                <w:szCs w:val="22"/>
                <w:lang w:eastAsia="zh-CN"/>
              </w:rPr>
            </w:pPr>
            <w:r w:rsidRPr="00091CF7">
              <w:rPr>
                <w:rFonts w:ascii="方正仿宋_GBK" w:eastAsia="方正仿宋_GBK" w:hint="eastAsia"/>
                <w:color w:val="000000"/>
                <w:sz w:val="22"/>
                <w:szCs w:val="22"/>
                <w:lang w:eastAsia="zh-CN"/>
              </w:rPr>
              <w:t>单位：万元</w:t>
            </w:r>
          </w:p>
        </w:tc>
      </w:tr>
      <w:tr w:rsidR="00091CF7" w:rsidRPr="00091CF7" w:rsidTr="00091CF7">
        <w:trPr>
          <w:trHeight w:val="450"/>
        </w:trPr>
        <w:tc>
          <w:tcPr>
            <w:tcW w:w="43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科目</w:t>
            </w:r>
          </w:p>
        </w:tc>
        <w:tc>
          <w:tcPr>
            <w:tcW w:w="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本年支出合计</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基本支出</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项目支出</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经营支出</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上缴上级支出</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对附属单位补助支出</w:t>
            </w:r>
          </w:p>
        </w:tc>
      </w:tr>
      <w:tr w:rsidR="00091CF7" w:rsidRPr="00091CF7" w:rsidTr="00091CF7">
        <w:trPr>
          <w:trHeight w:val="81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功能分类科目编码</w:t>
            </w:r>
          </w:p>
        </w:tc>
        <w:tc>
          <w:tcPr>
            <w:tcW w:w="3550" w:type="dxa"/>
            <w:tcBorders>
              <w:top w:val="nil"/>
              <w:left w:val="nil"/>
              <w:bottom w:val="single" w:sz="4" w:space="0" w:color="auto"/>
              <w:right w:val="single" w:sz="4" w:space="0" w:color="auto"/>
            </w:tcBorders>
            <w:shd w:val="clear" w:color="000000" w:fill="FFFFFF"/>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科目名称</w:t>
            </w: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091CF7" w:rsidRPr="00091CF7" w:rsidRDefault="00091CF7" w:rsidP="00091CF7">
            <w:pPr>
              <w:rPr>
                <w:rFonts w:eastAsia="宋体"/>
                <w:b/>
                <w:bCs/>
                <w:lang w:eastAsia="zh-CN"/>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91CF7" w:rsidRPr="00091CF7" w:rsidRDefault="00091CF7" w:rsidP="00091CF7">
            <w:pPr>
              <w:rPr>
                <w:rFonts w:eastAsia="宋体"/>
                <w:b/>
                <w:bCs/>
                <w:lang w:eastAsia="zh-CN"/>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91CF7" w:rsidRPr="00091CF7" w:rsidRDefault="00091CF7" w:rsidP="00091CF7">
            <w:pPr>
              <w:rPr>
                <w:rFonts w:eastAsia="宋体"/>
                <w:b/>
                <w:bCs/>
                <w:lang w:eastAsia="zh-CN"/>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91CF7" w:rsidRPr="00091CF7" w:rsidRDefault="00091CF7" w:rsidP="00091CF7">
            <w:pPr>
              <w:rPr>
                <w:rFonts w:eastAsia="宋体"/>
                <w:b/>
                <w:bCs/>
                <w:lang w:eastAsia="zh-CN"/>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91CF7" w:rsidRPr="00091CF7" w:rsidRDefault="00091CF7" w:rsidP="00091CF7">
            <w:pPr>
              <w:rPr>
                <w:rFonts w:eastAsia="宋体"/>
                <w:b/>
                <w:bCs/>
                <w:lang w:eastAsia="zh-CN"/>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91CF7" w:rsidRPr="00091CF7" w:rsidRDefault="00091CF7" w:rsidP="00091CF7">
            <w:pPr>
              <w:rPr>
                <w:rFonts w:eastAsia="宋体"/>
                <w:b/>
                <w:bCs/>
                <w:lang w:eastAsia="zh-CN"/>
              </w:rPr>
            </w:pPr>
          </w:p>
        </w:tc>
      </w:tr>
      <w:tr w:rsidR="00091CF7" w:rsidRPr="00091CF7" w:rsidTr="00091CF7">
        <w:trPr>
          <w:trHeight w:val="450"/>
        </w:trPr>
        <w:tc>
          <w:tcPr>
            <w:tcW w:w="43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ascii="方正仿宋_GBK" w:eastAsia="方正仿宋_GBK" w:hint="eastAsia"/>
                <w:sz w:val="22"/>
                <w:szCs w:val="22"/>
                <w:lang w:eastAsia="zh-CN"/>
              </w:rPr>
              <w:t>合计</w:t>
            </w:r>
          </w:p>
        </w:tc>
        <w:tc>
          <w:tcPr>
            <w:tcW w:w="635"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842.37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65.01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777.36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450"/>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2240204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森林消防应急救援</w:t>
            </w:r>
          </w:p>
        </w:tc>
        <w:tc>
          <w:tcPr>
            <w:tcW w:w="635"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830.02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52.66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777.36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450"/>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2210201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住房公积金</w:t>
            </w:r>
          </w:p>
        </w:tc>
        <w:tc>
          <w:tcPr>
            <w:tcW w:w="635"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4.04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4.04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450"/>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2080505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机关事业单位基本养老保险缴费支出</w:t>
            </w:r>
          </w:p>
        </w:tc>
        <w:tc>
          <w:tcPr>
            <w:tcW w:w="635"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5.39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5.39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450"/>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2101102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事业单位医疗</w:t>
            </w:r>
          </w:p>
        </w:tc>
        <w:tc>
          <w:tcPr>
            <w:tcW w:w="635"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2.92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2.92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450"/>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bl>
    <w:p w:rsidR="00091CF7" w:rsidRPr="00091CF7" w:rsidRDefault="00091CF7">
      <w:pPr>
        <w:rPr>
          <w:rFonts w:eastAsiaTheme="minorEastAsia"/>
          <w:lang w:eastAsia="zh-CN"/>
        </w:rPr>
        <w:sectPr w:rsidR="00091CF7" w:rsidRPr="00091CF7">
          <w:pgSz w:w="16840" w:h="11900" w:orient="landscape"/>
          <w:pgMar w:top="1361" w:right="1020" w:bottom="1134" w:left="1020" w:header="720" w:footer="720" w:gutter="0"/>
          <w:cols w:space="720"/>
        </w:sectPr>
      </w:pPr>
    </w:p>
    <w:p w:rsidR="002D2B84" w:rsidRDefault="00B10CB1">
      <w:pPr>
        <w:jc w:val="center"/>
        <w:outlineLvl w:val="4"/>
      </w:pPr>
      <w:r>
        <w:rPr>
          <w:rFonts w:ascii="方正小标宋_GBK" w:eastAsia="方正小标宋_GBK" w:hAnsi="方正小标宋_GBK" w:cs="方正小标宋_GBK"/>
          <w:color w:val="000000"/>
          <w:sz w:val="36"/>
        </w:rPr>
        <w:lastRenderedPageBreak/>
        <w:t>单位预算财政拨款收支总表</w:t>
      </w:r>
    </w:p>
    <w:p w:rsidR="002D2B84" w:rsidRDefault="002D2B84">
      <w:pPr>
        <w:rPr>
          <w:rFonts w:eastAsiaTheme="minorEastAsia"/>
          <w:lang w:eastAsia="zh-CN"/>
        </w:rPr>
      </w:pPr>
    </w:p>
    <w:tbl>
      <w:tblPr>
        <w:tblW w:w="15327" w:type="dxa"/>
        <w:tblInd w:w="-34" w:type="dxa"/>
        <w:tblLook w:val="04A0"/>
      </w:tblPr>
      <w:tblGrid>
        <w:gridCol w:w="3261"/>
        <w:gridCol w:w="126"/>
        <w:gridCol w:w="1680"/>
        <w:gridCol w:w="3480"/>
        <w:gridCol w:w="1580"/>
        <w:gridCol w:w="1660"/>
        <w:gridCol w:w="1660"/>
        <w:gridCol w:w="1880"/>
      </w:tblGrid>
      <w:tr w:rsidR="00091CF7" w:rsidRPr="00091CF7" w:rsidTr="00091CF7">
        <w:trPr>
          <w:trHeight w:val="300"/>
        </w:trPr>
        <w:tc>
          <w:tcPr>
            <w:tcW w:w="3387" w:type="dxa"/>
            <w:gridSpan w:val="2"/>
            <w:tcBorders>
              <w:top w:val="nil"/>
              <w:left w:val="nil"/>
              <w:bottom w:val="nil"/>
              <w:right w:val="nil"/>
            </w:tcBorders>
            <w:shd w:val="clear" w:color="000000" w:fill="FFFFFF"/>
            <w:noWrap/>
            <w:vAlign w:val="center"/>
            <w:hideMark/>
          </w:tcPr>
          <w:p w:rsidR="00091CF7" w:rsidRPr="00091CF7" w:rsidRDefault="00091CF7" w:rsidP="00091CF7">
            <w:pPr>
              <w:rPr>
                <w:rFonts w:ascii="方正仿宋_GBK" w:eastAsia="方正仿宋_GBK" w:hAnsi="宋体" w:cs="宋体"/>
                <w:color w:val="000000"/>
                <w:sz w:val="22"/>
                <w:szCs w:val="22"/>
                <w:lang w:eastAsia="zh-CN"/>
              </w:rPr>
            </w:pPr>
            <w:r w:rsidRPr="00091CF7">
              <w:rPr>
                <w:rFonts w:ascii="方正仿宋_GBK" w:eastAsia="方正仿宋_GBK" w:hAnsi="宋体" w:cs="宋体" w:hint="eastAsia"/>
                <w:color w:val="000000"/>
                <w:sz w:val="22"/>
                <w:szCs w:val="22"/>
                <w:lang w:eastAsia="zh-CN"/>
              </w:rPr>
              <w:t>单位名称：承德市森林消防大队</w:t>
            </w:r>
          </w:p>
        </w:tc>
        <w:tc>
          <w:tcPr>
            <w:tcW w:w="1680" w:type="dxa"/>
            <w:tcBorders>
              <w:top w:val="nil"/>
              <w:left w:val="nil"/>
              <w:bottom w:val="nil"/>
              <w:right w:val="nil"/>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color w:val="000000"/>
                <w:sz w:val="22"/>
                <w:szCs w:val="22"/>
                <w:lang w:eastAsia="zh-CN"/>
              </w:rPr>
            </w:pPr>
            <w:r w:rsidRPr="00091CF7">
              <w:rPr>
                <w:rFonts w:ascii="方正仿宋_GBK" w:eastAsia="方正仿宋_GBK" w:hint="eastAsia"/>
                <w:color w:val="000000"/>
                <w:sz w:val="22"/>
                <w:szCs w:val="22"/>
                <w:lang w:eastAsia="zh-CN"/>
              </w:rPr>
              <w:t>预算年度：</w:t>
            </w:r>
            <w:r w:rsidRPr="00091CF7">
              <w:rPr>
                <w:rFonts w:eastAsia="宋体"/>
                <w:color w:val="000000"/>
                <w:sz w:val="22"/>
                <w:szCs w:val="22"/>
                <w:lang w:eastAsia="zh-CN"/>
              </w:rPr>
              <w:t>2022</w:t>
            </w:r>
            <w:r w:rsidRPr="00091CF7">
              <w:rPr>
                <w:rFonts w:ascii="方正仿宋_GBK" w:eastAsia="方正仿宋_GBK" w:hint="eastAsia"/>
                <w:color w:val="000000"/>
                <w:sz w:val="22"/>
                <w:szCs w:val="22"/>
                <w:lang w:eastAsia="zh-CN"/>
              </w:rPr>
              <w:t>年</w:t>
            </w:r>
          </w:p>
        </w:tc>
        <w:tc>
          <w:tcPr>
            <w:tcW w:w="158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color w:val="000000"/>
                <w:sz w:val="22"/>
                <w:szCs w:val="22"/>
                <w:lang w:eastAsia="zh-CN"/>
              </w:rPr>
            </w:pPr>
            <w:r w:rsidRPr="00091CF7">
              <w:rPr>
                <w:rFonts w:ascii="方正仿宋_GBK" w:eastAsia="方正仿宋_GBK" w:hint="eastAsia"/>
                <w:color w:val="000000"/>
                <w:sz w:val="22"/>
                <w:szCs w:val="22"/>
                <w:lang w:eastAsia="zh-CN"/>
              </w:rPr>
              <w:t>单位：万元</w:t>
            </w:r>
          </w:p>
        </w:tc>
      </w:tr>
      <w:tr w:rsidR="00091CF7" w:rsidRPr="00091CF7" w:rsidTr="00091CF7">
        <w:trPr>
          <w:trHeight w:val="289"/>
        </w:trPr>
        <w:tc>
          <w:tcPr>
            <w:tcW w:w="506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收入</w:t>
            </w:r>
          </w:p>
        </w:tc>
        <w:tc>
          <w:tcPr>
            <w:tcW w:w="1026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支出</w:t>
            </w:r>
          </w:p>
        </w:tc>
      </w:tr>
      <w:tr w:rsidR="00091CF7" w:rsidRPr="00091CF7" w:rsidTr="00091CF7">
        <w:trPr>
          <w:trHeight w:val="63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项</w:t>
            </w:r>
            <w:r w:rsidRPr="00091CF7">
              <w:rPr>
                <w:rFonts w:eastAsia="宋体"/>
                <w:b/>
                <w:bCs/>
                <w:sz w:val="22"/>
                <w:szCs w:val="22"/>
                <w:lang w:eastAsia="zh-CN"/>
              </w:rPr>
              <w:t xml:space="preserve">    </w:t>
            </w:r>
            <w:r w:rsidRPr="00091CF7">
              <w:rPr>
                <w:rFonts w:ascii="方正书宋_GBK" w:eastAsia="方正书宋_GBK" w:hint="eastAsia"/>
                <w:b/>
                <w:bCs/>
                <w:sz w:val="22"/>
                <w:szCs w:val="22"/>
                <w:lang w:eastAsia="zh-CN"/>
              </w:rPr>
              <w:t>目</w:t>
            </w: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金额</w:t>
            </w:r>
          </w:p>
        </w:tc>
        <w:tc>
          <w:tcPr>
            <w:tcW w:w="34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项</w:t>
            </w:r>
            <w:r w:rsidRPr="00091CF7">
              <w:rPr>
                <w:rFonts w:eastAsia="宋体"/>
                <w:b/>
                <w:bCs/>
                <w:sz w:val="22"/>
                <w:szCs w:val="22"/>
                <w:lang w:eastAsia="zh-CN"/>
              </w:rPr>
              <w:t xml:space="preserve">    </w:t>
            </w:r>
            <w:r w:rsidRPr="00091CF7">
              <w:rPr>
                <w:rFonts w:ascii="方正书宋_GBK" w:eastAsia="方正书宋_GBK" w:hint="eastAsia"/>
                <w:b/>
                <w:bCs/>
                <w:sz w:val="22"/>
                <w:szCs w:val="22"/>
                <w:lang w:eastAsia="zh-CN"/>
              </w:rPr>
              <w:t>目</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合计</w:t>
            </w:r>
          </w:p>
        </w:tc>
        <w:tc>
          <w:tcPr>
            <w:tcW w:w="1660" w:type="dxa"/>
            <w:tcBorders>
              <w:top w:val="nil"/>
              <w:left w:val="nil"/>
              <w:bottom w:val="single" w:sz="4" w:space="0" w:color="auto"/>
              <w:right w:val="single" w:sz="4" w:space="0" w:color="auto"/>
            </w:tcBorders>
            <w:shd w:val="clear" w:color="000000" w:fill="FFFFFF"/>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一般公共预算财政拨款</w:t>
            </w:r>
          </w:p>
        </w:tc>
        <w:tc>
          <w:tcPr>
            <w:tcW w:w="1660" w:type="dxa"/>
            <w:tcBorders>
              <w:top w:val="nil"/>
              <w:left w:val="nil"/>
              <w:bottom w:val="single" w:sz="4" w:space="0" w:color="auto"/>
              <w:right w:val="single" w:sz="4" w:space="0" w:color="auto"/>
            </w:tcBorders>
            <w:shd w:val="clear" w:color="000000" w:fill="FFFFFF"/>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政府性基金预算财政拨款</w:t>
            </w:r>
          </w:p>
        </w:tc>
        <w:tc>
          <w:tcPr>
            <w:tcW w:w="1880" w:type="dxa"/>
            <w:tcBorders>
              <w:top w:val="nil"/>
              <w:left w:val="nil"/>
              <w:bottom w:val="single" w:sz="4" w:space="0" w:color="auto"/>
              <w:right w:val="single" w:sz="4" w:space="0" w:color="auto"/>
            </w:tcBorders>
            <w:shd w:val="clear" w:color="000000" w:fill="FFFFFF"/>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国有资本经营预算财政拨款</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一、一般公共预算财政拨款</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842.37 </w:t>
            </w:r>
          </w:p>
        </w:tc>
        <w:tc>
          <w:tcPr>
            <w:tcW w:w="34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一、一般公共服务支出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二、政府性基金预算财政拨款</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二、外交支出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三、国有资本经营预算财政拨款</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三、国防支出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四、公共安全支出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五、教育支出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六、科学技术支出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七、文化体育与传媒支出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八、社会保障和就业支出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5.39</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5.39</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九、卫生健康支出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2.92</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2.92</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十、节能环保支出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十一、城乡社区支出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十二、农林水支出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十三、交通运输支出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十四、资源勘探工业信息等支出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十五、商业服务业等支出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十六、金融支出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十七、援助其他地区支出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十八、自然资源海洋气象等支出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十九、住房保障支出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4.04</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4.04</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二十、粮油物资储备支出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二十一、国有资本经营预算支出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right"/>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二十二、灾害防治及应急管理支出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830.02</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830.02</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lastRenderedPageBreak/>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二十三、债务还本支出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二十四、债务付息支出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二十五、债务发行费用支出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二十六、其他支出</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b/>
                <w:bCs/>
                <w:sz w:val="22"/>
                <w:szCs w:val="22"/>
                <w:lang w:eastAsia="zh-CN"/>
              </w:rPr>
            </w:pPr>
            <w:r w:rsidRPr="00091CF7">
              <w:rPr>
                <w:rFonts w:ascii="方正仿宋_GBK" w:eastAsia="方正仿宋_GBK" w:hint="eastAsia"/>
                <w:b/>
                <w:bCs/>
                <w:sz w:val="22"/>
                <w:szCs w:val="22"/>
                <w:lang w:eastAsia="zh-CN"/>
              </w:rPr>
              <w:t>本年收入合计</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842.37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b/>
                <w:bCs/>
                <w:sz w:val="22"/>
                <w:szCs w:val="22"/>
                <w:lang w:eastAsia="zh-CN"/>
              </w:rPr>
            </w:pPr>
            <w:r w:rsidRPr="00091CF7">
              <w:rPr>
                <w:rFonts w:ascii="方正仿宋_GBK" w:eastAsia="方正仿宋_GBK" w:hint="eastAsia"/>
                <w:b/>
                <w:bCs/>
                <w:sz w:val="22"/>
                <w:szCs w:val="22"/>
                <w:lang w:eastAsia="zh-CN"/>
              </w:rPr>
              <w:t>本年支出合计</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842.37</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842.37</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年初财政拨款结转和结余</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ascii="方正仿宋_GBK" w:eastAsia="方正仿宋_GBK" w:hint="eastAsia"/>
                <w:sz w:val="22"/>
                <w:szCs w:val="22"/>
                <w:lang w:eastAsia="zh-CN"/>
              </w:rPr>
              <w:t>年末财政拨款结转和结余</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一、一般公共预算拨款</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b/>
                <w:bCs/>
                <w:sz w:val="22"/>
                <w:szCs w:val="22"/>
                <w:lang w:eastAsia="zh-CN"/>
              </w:rPr>
            </w:pPr>
            <w:r w:rsidRPr="00091CF7">
              <w:rPr>
                <w:rFonts w:eastAsia="宋体"/>
                <w:b/>
                <w:bCs/>
                <w:sz w:val="22"/>
                <w:szCs w:val="22"/>
                <w:lang w:eastAsia="zh-CN"/>
              </w:rPr>
              <w:t xml:space="preserve">　</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二、政府性基金预算拨款</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b/>
                <w:bCs/>
                <w:sz w:val="22"/>
                <w:szCs w:val="22"/>
                <w:lang w:eastAsia="zh-CN"/>
              </w:rPr>
            </w:pPr>
            <w:r w:rsidRPr="00091CF7">
              <w:rPr>
                <w:rFonts w:eastAsia="宋体"/>
                <w:b/>
                <w:bCs/>
                <w:sz w:val="22"/>
                <w:szCs w:val="22"/>
                <w:lang w:eastAsia="zh-CN"/>
              </w:rPr>
              <w:t xml:space="preserve">　</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sz w:val="22"/>
                <w:szCs w:val="22"/>
                <w:lang w:eastAsia="zh-CN"/>
              </w:rPr>
            </w:pPr>
            <w:r w:rsidRPr="00091CF7">
              <w:rPr>
                <w:rFonts w:ascii="方正仿宋_GBK" w:eastAsia="方正仿宋_GBK" w:hint="eastAsia"/>
                <w:sz w:val="22"/>
                <w:szCs w:val="22"/>
                <w:lang w:eastAsia="zh-CN"/>
              </w:rPr>
              <w:t>三、国有资本经营预算拨款</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r>
      <w:tr w:rsidR="00091CF7" w:rsidRPr="00091CF7" w:rsidTr="00091CF7">
        <w:trPr>
          <w:trHeight w:val="289"/>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ascii="宋体" w:eastAsia="宋体" w:hAnsi="宋体" w:cs="宋体"/>
                <w:b/>
                <w:bCs/>
                <w:sz w:val="22"/>
                <w:szCs w:val="22"/>
                <w:lang w:eastAsia="zh-CN"/>
              </w:rPr>
            </w:pPr>
            <w:r w:rsidRPr="00091CF7">
              <w:rPr>
                <w:rFonts w:ascii="宋体" w:eastAsia="宋体" w:hAnsi="宋体" w:cs="宋体" w:hint="eastAsia"/>
                <w:b/>
                <w:bCs/>
                <w:sz w:val="22"/>
                <w:szCs w:val="22"/>
                <w:lang w:eastAsia="zh-CN"/>
              </w:rPr>
              <w:t>总计</w:t>
            </w:r>
          </w:p>
        </w:tc>
        <w:tc>
          <w:tcPr>
            <w:tcW w:w="1806"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842.37 </w:t>
            </w:r>
          </w:p>
        </w:tc>
        <w:tc>
          <w:tcPr>
            <w:tcW w:w="34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ascii="宋体" w:eastAsia="宋体" w:hAnsi="宋体" w:cs="宋体"/>
                <w:b/>
                <w:bCs/>
                <w:sz w:val="22"/>
                <w:szCs w:val="22"/>
                <w:lang w:eastAsia="zh-CN"/>
              </w:rPr>
            </w:pPr>
            <w:r w:rsidRPr="00091CF7">
              <w:rPr>
                <w:rFonts w:ascii="宋体" w:eastAsia="宋体" w:hAnsi="宋体" w:cs="宋体" w:hint="eastAsia"/>
                <w:b/>
                <w:bCs/>
                <w:sz w:val="22"/>
                <w:szCs w:val="22"/>
                <w:lang w:eastAsia="zh-CN"/>
              </w:rPr>
              <w:t>总计</w:t>
            </w:r>
          </w:p>
        </w:tc>
        <w:tc>
          <w:tcPr>
            <w:tcW w:w="158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842.37</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842.37</w:t>
            </w:r>
          </w:p>
        </w:tc>
        <w:tc>
          <w:tcPr>
            <w:tcW w:w="166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rPr>
                <w:rFonts w:eastAsia="宋体"/>
                <w:b/>
                <w:bCs/>
                <w:sz w:val="22"/>
                <w:szCs w:val="22"/>
                <w:lang w:eastAsia="zh-CN"/>
              </w:rPr>
            </w:pPr>
            <w:r w:rsidRPr="00091CF7">
              <w:rPr>
                <w:rFonts w:eastAsia="宋体"/>
                <w:b/>
                <w:bCs/>
                <w:sz w:val="22"/>
                <w:szCs w:val="22"/>
                <w:lang w:eastAsia="zh-CN"/>
              </w:rPr>
              <w:t xml:space="preserve">　</w:t>
            </w:r>
          </w:p>
        </w:tc>
      </w:tr>
    </w:tbl>
    <w:p w:rsidR="00091CF7" w:rsidRPr="00091CF7" w:rsidRDefault="00091CF7">
      <w:pPr>
        <w:rPr>
          <w:rFonts w:eastAsiaTheme="minorEastAsia"/>
          <w:lang w:eastAsia="zh-CN"/>
        </w:rPr>
        <w:sectPr w:rsidR="00091CF7" w:rsidRPr="00091CF7">
          <w:pgSz w:w="16840" w:h="11900" w:orient="landscape"/>
          <w:pgMar w:top="1361" w:right="1020" w:bottom="1134" w:left="1020" w:header="720" w:footer="720" w:gutter="0"/>
          <w:cols w:space="720"/>
        </w:sectPr>
      </w:pPr>
    </w:p>
    <w:p w:rsidR="002D2B84" w:rsidRDefault="00B10CB1">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p w:rsidR="002D2B84" w:rsidRDefault="002D2B84">
      <w:pPr>
        <w:rPr>
          <w:rFonts w:eastAsiaTheme="minorEastAsia"/>
          <w:lang w:eastAsia="zh-CN"/>
        </w:rPr>
      </w:pPr>
    </w:p>
    <w:tbl>
      <w:tblPr>
        <w:tblW w:w="14616" w:type="dxa"/>
        <w:tblInd w:w="93" w:type="dxa"/>
        <w:tblLook w:val="04A0"/>
      </w:tblPr>
      <w:tblGrid>
        <w:gridCol w:w="986"/>
        <w:gridCol w:w="3550"/>
        <w:gridCol w:w="1149"/>
        <w:gridCol w:w="1792"/>
        <w:gridCol w:w="2120"/>
        <w:gridCol w:w="2120"/>
        <w:gridCol w:w="2899"/>
      </w:tblGrid>
      <w:tr w:rsidR="00091CF7" w:rsidRPr="00091CF7" w:rsidTr="00091CF7">
        <w:trPr>
          <w:trHeight w:val="435"/>
        </w:trPr>
        <w:tc>
          <w:tcPr>
            <w:tcW w:w="5685" w:type="dxa"/>
            <w:gridSpan w:val="3"/>
            <w:tcBorders>
              <w:top w:val="nil"/>
              <w:left w:val="nil"/>
              <w:bottom w:val="nil"/>
              <w:right w:val="nil"/>
            </w:tcBorders>
            <w:shd w:val="clear" w:color="000000" w:fill="FFFFFF"/>
            <w:noWrap/>
            <w:vAlign w:val="center"/>
            <w:hideMark/>
          </w:tcPr>
          <w:p w:rsidR="00091CF7" w:rsidRPr="00091CF7" w:rsidRDefault="00091CF7" w:rsidP="00091CF7">
            <w:pPr>
              <w:rPr>
                <w:rFonts w:ascii="方正仿宋_GBK" w:eastAsia="方正仿宋_GBK" w:hAnsi="宋体" w:cs="宋体"/>
                <w:color w:val="000000"/>
                <w:sz w:val="22"/>
                <w:szCs w:val="22"/>
                <w:lang w:eastAsia="zh-CN"/>
              </w:rPr>
            </w:pPr>
            <w:r w:rsidRPr="00091CF7">
              <w:rPr>
                <w:rFonts w:ascii="方正仿宋_GBK" w:eastAsia="方正仿宋_GBK" w:hAnsi="宋体" w:cs="宋体" w:hint="eastAsia"/>
                <w:color w:val="000000"/>
                <w:sz w:val="22"/>
                <w:szCs w:val="22"/>
                <w:lang w:eastAsia="zh-CN"/>
              </w:rPr>
              <w:t>单位名称：承德市森林消防大队</w:t>
            </w:r>
          </w:p>
        </w:tc>
        <w:tc>
          <w:tcPr>
            <w:tcW w:w="1792" w:type="dxa"/>
            <w:tcBorders>
              <w:top w:val="nil"/>
              <w:left w:val="nil"/>
              <w:bottom w:val="nil"/>
              <w:right w:val="nil"/>
            </w:tcBorders>
            <w:shd w:val="clear" w:color="000000" w:fill="FFFFFF"/>
            <w:noWrap/>
            <w:vAlign w:val="center"/>
            <w:hideMark/>
          </w:tcPr>
          <w:p w:rsidR="00091CF7" w:rsidRPr="00091CF7" w:rsidRDefault="00091CF7" w:rsidP="00091CF7">
            <w:pPr>
              <w:rPr>
                <w:rFonts w:eastAsia="宋体"/>
                <w:color w:val="000000"/>
                <w:sz w:val="22"/>
                <w:szCs w:val="22"/>
                <w:lang w:eastAsia="zh-CN"/>
              </w:rPr>
            </w:pPr>
            <w:r w:rsidRPr="00091CF7">
              <w:rPr>
                <w:rFonts w:eastAsia="宋体"/>
                <w:color w:val="000000"/>
                <w:sz w:val="22"/>
                <w:szCs w:val="22"/>
                <w:lang w:eastAsia="zh-CN"/>
              </w:rPr>
              <w:t xml:space="preserve">　</w:t>
            </w:r>
          </w:p>
        </w:tc>
        <w:tc>
          <w:tcPr>
            <w:tcW w:w="2120" w:type="dxa"/>
            <w:tcBorders>
              <w:top w:val="nil"/>
              <w:left w:val="nil"/>
              <w:bottom w:val="nil"/>
              <w:right w:val="nil"/>
            </w:tcBorders>
            <w:shd w:val="clear" w:color="000000" w:fill="FFFFFF"/>
            <w:noWrap/>
            <w:vAlign w:val="center"/>
            <w:hideMark/>
          </w:tcPr>
          <w:p w:rsidR="00091CF7" w:rsidRPr="00091CF7" w:rsidRDefault="00091CF7" w:rsidP="00091CF7">
            <w:pPr>
              <w:rPr>
                <w:rFonts w:ascii="方正仿宋_GBK" w:eastAsia="方正仿宋_GBK" w:hAnsi="宋体" w:cs="宋体"/>
                <w:color w:val="000000"/>
                <w:sz w:val="22"/>
                <w:szCs w:val="22"/>
                <w:lang w:eastAsia="zh-CN"/>
              </w:rPr>
            </w:pPr>
            <w:r w:rsidRPr="00091CF7">
              <w:rPr>
                <w:rFonts w:ascii="方正仿宋_GBK" w:eastAsia="方正仿宋_GBK" w:hAnsi="宋体" w:cs="宋体" w:hint="eastAsia"/>
                <w:color w:val="000000"/>
                <w:sz w:val="22"/>
                <w:szCs w:val="22"/>
                <w:lang w:eastAsia="zh-CN"/>
              </w:rPr>
              <w:t>预算年度：2022年</w:t>
            </w:r>
          </w:p>
        </w:tc>
        <w:tc>
          <w:tcPr>
            <w:tcW w:w="2120"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color w:val="000000"/>
                <w:sz w:val="22"/>
                <w:szCs w:val="22"/>
                <w:lang w:eastAsia="zh-CN"/>
              </w:rPr>
            </w:pPr>
            <w:r w:rsidRPr="00091CF7">
              <w:rPr>
                <w:rFonts w:eastAsia="宋体"/>
                <w:color w:val="000000"/>
                <w:sz w:val="22"/>
                <w:szCs w:val="22"/>
                <w:lang w:eastAsia="zh-CN"/>
              </w:rPr>
              <w:t xml:space="preserve">　</w:t>
            </w:r>
          </w:p>
        </w:tc>
        <w:tc>
          <w:tcPr>
            <w:tcW w:w="2899" w:type="dxa"/>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color w:val="000000"/>
                <w:sz w:val="22"/>
                <w:szCs w:val="22"/>
                <w:lang w:eastAsia="zh-CN"/>
              </w:rPr>
            </w:pPr>
            <w:r w:rsidRPr="00091CF7">
              <w:rPr>
                <w:rFonts w:ascii="方正仿宋_GBK" w:eastAsia="方正仿宋_GBK" w:hint="eastAsia"/>
                <w:color w:val="000000"/>
                <w:sz w:val="22"/>
                <w:szCs w:val="22"/>
                <w:lang w:eastAsia="zh-CN"/>
              </w:rPr>
              <w:t>单位：万元</w:t>
            </w:r>
          </w:p>
        </w:tc>
      </w:tr>
      <w:tr w:rsidR="00091CF7" w:rsidRPr="00091CF7" w:rsidTr="00091CF7">
        <w:trPr>
          <w:trHeight w:val="60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科目</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合计</w:t>
            </w:r>
          </w:p>
        </w:tc>
        <w:tc>
          <w:tcPr>
            <w:tcW w:w="6032" w:type="dxa"/>
            <w:gridSpan w:val="3"/>
            <w:tcBorders>
              <w:top w:val="single" w:sz="4" w:space="0" w:color="auto"/>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基本支出</w:t>
            </w:r>
          </w:p>
        </w:tc>
        <w:tc>
          <w:tcPr>
            <w:tcW w:w="2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项目支出</w:t>
            </w:r>
          </w:p>
        </w:tc>
      </w:tr>
      <w:tr w:rsidR="00091CF7" w:rsidRPr="00091CF7" w:rsidTr="00091CF7">
        <w:trPr>
          <w:trHeight w:val="99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功能分类科目编码</w:t>
            </w:r>
          </w:p>
        </w:tc>
        <w:tc>
          <w:tcPr>
            <w:tcW w:w="355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科目名称</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091CF7" w:rsidRPr="00091CF7" w:rsidRDefault="00091CF7" w:rsidP="00091CF7">
            <w:pPr>
              <w:rPr>
                <w:rFonts w:eastAsia="宋体"/>
                <w:b/>
                <w:bCs/>
                <w:lang w:eastAsia="zh-CN"/>
              </w:rPr>
            </w:pPr>
          </w:p>
        </w:tc>
        <w:tc>
          <w:tcPr>
            <w:tcW w:w="1792"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小计</w:t>
            </w:r>
          </w:p>
        </w:tc>
        <w:tc>
          <w:tcPr>
            <w:tcW w:w="212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人员经费</w:t>
            </w:r>
          </w:p>
        </w:tc>
        <w:tc>
          <w:tcPr>
            <w:tcW w:w="212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lang w:eastAsia="zh-CN"/>
              </w:rPr>
            </w:pPr>
            <w:r w:rsidRPr="00091CF7">
              <w:rPr>
                <w:rFonts w:ascii="方正书宋_GBK" w:eastAsia="方正书宋_GBK" w:hint="eastAsia"/>
                <w:b/>
                <w:bCs/>
                <w:lang w:eastAsia="zh-CN"/>
              </w:rPr>
              <w:t>公用经费</w:t>
            </w:r>
          </w:p>
        </w:tc>
        <w:tc>
          <w:tcPr>
            <w:tcW w:w="2899" w:type="dxa"/>
            <w:vMerge/>
            <w:tcBorders>
              <w:top w:val="single" w:sz="4" w:space="0" w:color="auto"/>
              <w:left w:val="single" w:sz="4" w:space="0" w:color="auto"/>
              <w:bottom w:val="single" w:sz="4" w:space="0" w:color="auto"/>
              <w:right w:val="single" w:sz="4" w:space="0" w:color="auto"/>
            </w:tcBorders>
            <w:vAlign w:val="center"/>
            <w:hideMark/>
          </w:tcPr>
          <w:p w:rsidR="00091CF7" w:rsidRPr="00091CF7" w:rsidRDefault="00091CF7" w:rsidP="00091CF7">
            <w:pPr>
              <w:rPr>
                <w:rFonts w:eastAsia="宋体"/>
                <w:b/>
                <w:bCs/>
                <w:lang w:eastAsia="zh-CN"/>
              </w:rPr>
            </w:pPr>
          </w:p>
        </w:tc>
      </w:tr>
      <w:tr w:rsidR="00091CF7" w:rsidRPr="00091CF7" w:rsidTr="00091CF7">
        <w:trPr>
          <w:trHeight w:val="45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ascii="方正仿宋_GBK" w:eastAsia="方正仿宋_GBK" w:hint="eastAsia"/>
                <w:sz w:val="22"/>
                <w:szCs w:val="22"/>
                <w:lang w:eastAsia="zh-CN"/>
              </w:rPr>
              <w:t>合计</w:t>
            </w:r>
          </w:p>
        </w:tc>
        <w:tc>
          <w:tcPr>
            <w:tcW w:w="1149"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842.37</w:t>
            </w:r>
          </w:p>
        </w:tc>
        <w:tc>
          <w:tcPr>
            <w:tcW w:w="1792"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65.01</w:t>
            </w:r>
          </w:p>
        </w:tc>
        <w:tc>
          <w:tcPr>
            <w:tcW w:w="212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63.17</w:t>
            </w:r>
          </w:p>
        </w:tc>
        <w:tc>
          <w:tcPr>
            <w:tcW w:w="212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1.84</w:t>
            </w:r>
          </w:p>
        </w:tc>
        <w:tc>
          <w:tcPr>
            <w:tcW w:w="2899"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777.36</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2240204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森林消防应急救援</w:t>
            </w:r>
          </w:p>
        </w:tc>
        <w:tc>
          <w:tcPr>
            <w:tcW w:w="1149"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830.02 </w:t>
            </w:r>
          </w:p>
        </w:tc>
        <w:tc>
          <w:tcPr>
            <w:tcW w:w="1792"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52.66</w:t>
            </w:r>
          </w:p>
        </w:tc>
        <w:tc>
          <w:tcPr>
            <w:tcW w:w="212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50.82 </w:t>
            </w:r>
          </w:p>
        </w:tc>
        <w:tc>
          <w:tcPr>
            <w:tcW w:w="212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1.84</w:t>
            </w:r>
          </w:p>
        </w:tc>
        <w:tc>
          <w:tcPr>
            <w:tcW w:w="2899"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777.36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2210201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住房公积金</w:t>
            </w:r>
          </w:p>
        </w:tc>
        <w:tc>
          <w:tcPr>
            <w:tcW w:w="1149"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4.04 </w:t>
            </w:r>
          </w:p>
        </w:tc>
        <w:tc>
          <w:tcPr>
            <w:tcW w:w="1792"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4.04</w:t>
            </w:r>
          </w:p>
        </w:tc>
        <w:tc>
          <w:tcPr>
            <w:tcW w:w="212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4.04 </w:t>
            </w:r>
          </w:p>
        </w:tc>
        <w:tc>
          <w:tcPr>
            <w:tcW w:w="212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 xml:space="preserve">　</w:t>
            </w:r>
          </w:p>
        </w:tc>
        <w:tc>
          <w:tcPr>
            <w:tcW w:w="2899"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 xml:space="preserve">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2080505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机关事业单位基本养老保险缴费支出</w:t>
            </w:r>
          </w:p>
        </w:tc>
        <w:tc>
          <w:tcPr>
            <w:tcW w:w="1149"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5.39 </w:t>
            </w:r>
          </w:p>
        </w:tc>
        <w:tc>
          <w:tcPr>
            <w:tcW w:w="1792"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5.39</w:t>
            </w:r>
          </w:p>
        </w:tc>
        <w:tc>
          <w:tcPr>
            <w:tcW w:w="212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5.39 </w:t>
            </w:r>
          </w:p>
        </w:tc>
        <w:tc>
          <w:tcPr>
            <w:tcW w:w="212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 xml:space="preserve">　</w:t>
            </w:r>
          </w:p>
        </w:tc>
        <w:tc>
          <w:tcPr>
            <w:tcW w:w="2899"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 xml:space="preserve">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2101102 </w:t>
            </w:r>
          </w:p>
        </w:tc>
        <w:tc>
          <w:tcPr>
            <w:tcW w:w="3550"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事业单位医疗</w:t>
            </w:r>
          </w:p>
        </w:tc>
        <w:tc>
          <w:tcPr>
            <w:tcW w:w="1149"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2.92 </w:t>
            </w:r>
          </w:p>
        </w:tc>
        <w:tc>
          <w:tcPr>
            <w:tcW w:w="1792"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2.92</w:t>
            </w:r>
          </w:p>
        </w:tc>
        <w:tc>
          <w:tcPr>
            <w:tcW w:w="2120" w:type="dxa"/>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2.92 </w:t>
            </w:r>
          </w:p>
        </w:tc>
        <w:tc>
          <w:tcPr>
            <w:tcW w:w="212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 xml:space="preserve">　</w:t>
            </w:r>
          </w:p>
        </w:tc>
        <w:tc>
          <w:tcPr>
            <w:tcW w:w="2899"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 xml:space="preserve">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355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1792"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 xml:space="preserve">　</w:t>
            </w:r>
          </w:p>
        </w:tc>
        <w:tc>
          <w:tcPr>
            <w:tcW w:w="2899"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 xml:space="preserve">　</w:t>
            </w:r>
          </w:p>
        </w:tc>
      </w:tr>
    </w:tbl>
    <w:p w:rsidR="00091CF7" w:rsidRPr="00091CF7" w:rsidRDefault="00091CF7">
      <w:pPr>
        <w:rPr>
          <w:rFonts w:eastAsiaTheme="minorEastAsia"/>
          <w:lang w:eastAsia="zh-CN"/>
        </w:rPr>
        <w:sectPr w:rsidR="00091CF7" w:rsidRPr="00091CF7" w:rsidSect="00C86345">
          <w:pgSz w:w="16840" w:h="11900" w:orient="landscape"/>
          <w:pgMar w:top="1361" w:right="1020" w:bottom="1134" w:left="1020" w:header="720" w:footer="720" w:gutter="0"/>
          <w:pgNumType w:start="1"/>
          <w:cols w:space="720"/>
        </w:sectPr>
      </w:pPr>
    </w:p>
    <w:p w:rsidR="002D2B84" w:rsidRDefault="00B10CB1">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p w:rsidR="002D2B84" w:rsidRDefault="002D2B84">
      <w:pPr>
        <w:rPr>
          <w:rFonts w:eastAsiaTheme="minorEastAsia"/>
          <w:lang w:eastAsia="zh-CN"/>
        </w:rPr>
      </w:pPr>
    </w:p>
    <w:tbl>
      <w:tblPr>
        <w:tblW w:w="14332" w:type="dxa"/>
        <w:tblInd w:w="93" w:type="dxa"/>
        <w:tblLook w:val="04A0"/>
      </w:tblPr>
      <w:tblGrid>
        <w:gridCol w:w="986"/>
        <w:gridCol w:w="4132"/>
        <w:gridCol w:w="2198"/>
        <w:gridCol w:w="496"/>
        <w:gridCol w:w="2284"/>
        <w:gridCol w:w="409"/>
        <w:gridCol w:w="3827"/>
      </w:tblGrid>
      <w:tr w:rsidR="00091CF7" w:rsidRPr="00091CF7" w:rsidTr="00091CF7">
        <w:trPr>
          <w:trHeight w:val="435"/>
        </w:trPr>
        <w:tc>
          <w:tcPr>
            <w:tcW w:w="5118" w:type="dxa"/>
            <w:gridSpan w:val="2"/>
            <w:tcBorders>
              <w:top w:val="nil"/>
              <w:left w:val="nil"/>
              <w:bottom w:val="nil"/>
              <w:right w:val="nil"/>
            </w:tcBorders>
            <w:shd w:val="clear" w:color="000000" w:fill="FFFFFF"/>
            <w:noWrap/>
            <w:vAlign w:val="center"/>
            <w:hideMark/>
          </w:tcPr>
          <w:p w:rsidR="00091CF7" w:rsidRPr="00091CF7" w:rsidRDefault="00091CF7" w:rsidP="00091CF7">
            <w:pPr>
              <w:rPr>
                <w:rFonts w:ascii="方正仿宋_GBK" w:eastAsia="方正仿宋_GBK" w:hAnsi="宋体" w:cs="宋体"/>
                <w:color w:val="000000"/>
                <w:sz w:val="22"/>
                <w:szCs w:val="22"/>
                <w:lang w:eastAsia="zh-CN"/>
              </w:rPr>
            </w:pPr>
            <w:r w:rsidRPr="00091CF7">
              <w:rPr>
                <w:rFonts w:ascii="方正仿宋_GBK" w:eastAsia="方正仿宋_GBK" w:hAnsi="宋体" w:cs="宋体" w:hint="eastAsia"/>
                <w:color w:val="000000"/>
                <w:sz w:val="22"/>
                <w:szCs w:val="22"/>
                <w:lang w:eastAsia="zh-CN"/>
              </w:rPr>
              <w:t>单位名称：承德市森林消防大队</w:t>
            </w:r>
          </w:p>
        </w:tc>
        <w:tc>
          <w:tcPr>
            <w:tcW w:w="2198" w:type="dxa"/>
            <w:tcBorders>
              <w:top w:val="nil"/>
              <w:left w:val="nil"/>
              <w:bottom w:val="nil"/>
              <w:right w:val="nil"/>
            </w:tcBorders>
            <w:shd w:val="clear" w:color="000000" w:fill="FFFFFF"/>
            <w:noWrap/>
            <w:vAlign w:val="center"/>
            <w:hideMark/>
          </w:tcPr>
          <w:p w:rsidR="00091CF7" w:rsidRPr="00091CF7" w:rsidRDefault="00091CF7" w:rsidP="00091CF7">
            <w:pPr>
              <w:rPr>
                <w:rFonts w:eastAsia="宋体"/>
                <w:color w:val="000000"/>
                <w:sz w:val="22"/>
                <w:szCs w:val="22"/>
                <w:lang w:eastAsia="zh-CN"/>
              </w:rPr>
            </w:pPr>
            <w:r w:rsidRPr="00091CF7">
              <w:rPr>
                <w:rFonts w:eastAsia="宋体"/>
                <w:color w:val="000000"/>
                <w:sz w:val="22"/>
                <w:szCs w:val="22"/>
                <w:lang w:eastAsia="zh-CN"/>
              </w:rPr>
              <w:t xml:space="preserve">　</w:t>
            </w:r>
          </w:p>
        </w:tc>
        <w:tc>
          <w:tcPr>
            <w:tcW w:w="2780" w:type="dxa"/>
            <w:gridSpan w:val="2"/>
            <w:tcBorders>
              <w:top w:val="nil"/>
              <w:left w:val="nil"/>
              <w:bottom w:val="nil"/>
              <w:right w:val="nil"/>
            </w:tcBorders>
            <w:shd w:val="clear" w:color="000000" w:fill="FFFFFF"/>
            <w:noWrap/>
            <w:vAlign w:val="center"/>
            <w:hideMark/>
          </w:tcPr>
          <w:p w:rsidR="00091CF7" w:rsidRPr="00091CF7" w:rsidRDefault="00091CF7" w:rsidP="00091CF7">
            <w:pPr>
              <w:rPr>
                <w:rFonts w:eastAsia="宋体"/>
                <w:color w:val="000000"/>
                <w:sz w:val="22"/>
                <w:szCs w:val="22"/>
                <w:lang w:eastAsia="zh-CN"/>
              </w:rPr>
            </w:pPr>
            <w:r w:rsidRPr="00091CF7">
              <w:rPr>
                <w:rFonts w:ascii="方正仿宋_GBK" w:eastAsia="方正仿宋_GBK" w:hint="eastAsia"/>
                <w:color w:val="000000"/>
                <w:sz w:val="22"/>
                <w:szCs w:val="22"/>
                <w:lang w:eastAsia="zh-CN"/>
              </w:rPr>
              <w:t>预算年度：</w:t>
            </w:r>
            <w:r w:rsidRPr="00091CF7">
              <w:rPr>
                <w:rFonts w:eastAsia="宋体"/>
                <w:color w:val="000000"/>
                <w:sz w:val="22"/>
                <w:szCs w:val="22"/>
                <w:lang w:eastAsia="zh-CN"/>
              </w:rPr>
              <w:t>2022</w:t>
            </w:r>
            <w:r w:rsidRPr="00091CF7">
              <w:rPr>
                <w:rFonts w:ascii="方正仿宋_GBK" w:eastAsia="方正仿宋_GBK" w:hint="eastAsia"/>
                <w:color w:val="000000"/>
                <w:sz w:val="22"/>
                <w:szCs w:val="22"/>
                <w:lang w:eastAsia="zh-CN"/>
              </w:rPr>
              <w:t>年</w:t>
            </w:r>
          </w:p>
        </w:tc>
        <w:tc>
          <w:tcPr>
            <w:tcW w:w="4236" w:type="dxa"/>
            <w:gridSpan w:val="2"/>
            <w:tcBorders>
              <w:top w:val="nil"/>
              <w:left w:val="nil"/>
              <w:bottom w:val="nil"/>
              <w:right w:val="nil"/>
            </w:tcBorders>
            <w:shd w:val="clear" w:color="000000" w:fill="FFFFFF"/>
            <w:noWrap/>
            <w:vAlign w:val="center"/>
            <w:hideMark/>
          </w:tcPr>
          <w:p w:rsidR="00091CF7" w:rsidRPr="00091CF7" w:rsidRDefault="00091CF7" w:rsidP="00091CF7">
            <w:pPr>
              <w:jc w:val="right"/>
              <w:rPr>
                <w:rFonts w:eastAsia="宋体"/>
                <w:color w:val="000000"/>
                <w:sz w:val="22"/>
                <w:szCs w:val="22"/>
                <w:lang w:eastAsia="zh-CN"/>
              </w:rPr>
            </w:pPr>
            <w:r w:rsidRPr="00091CF7">
              <w:rPr>
                <w:rFonts w:ascii="方正仿宋_GBK" w:eastAsia="方正仿宋_GBK" w:hint="eastAsia"/>
                <w:color w:val="000000"/>
                <w:sz w:val="22"/>
                <w:szCs w:val="22"/>
                <w:lang w:eastAsia="zh-CN"/>
              </w:rPr>
              <w:t>单位：万元</w:t>
            </w:r>
          </w:p>
        </w:tc>
      </w:tr>
      <w:tr w:rsidR="00091CF7" w:rsidRPr="00091CF7" w:rsidTr="00091CF7">
        <w:trPr>
          <w:trHeight w:val="60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科目</w:t>
            </w:r>
          </w:p>
        </w:tc>
        <w:tc>
          <w:tcPr>
            <w:tcW w:w="9214" w:type="dxa"/>
            <w:gridSpan w:val="5"/>
            <w:tcBorders>
              <w:top w:val="single" w:sz="4" w:space="0" w:color="auto"/>
              <w:left w:val="nil"/>
              <w:bottom w:val="single" w:sz="4" w:space="0" w:color="auto"/>
              <w:right w:val="single" w:sz="4" w:space="0" w:color="000000"/>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基本支出</w:t>
            </w:r>
          </w:p>
        </w:tc>
      </w:tr>
      <w:tr w:rsidR="00091CF7" w:rsidRPr="00091CF7" w:rsidTr="00091CF7">
        <w:trPr>
          <w:trHeight w:val="75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经济分类科目编码</w:t>
            </w:r>
          </w:p>
        </w:tc>
        <w:tc>
          <w:tcPr>
            <w:tcW w:w="4132"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方正书宋_GBK" w:eastAsia="方正书宋_GBK" w:hint="eastAsia"/>
                <w:b/>
                <w:bCs/>
                <w:sz w:val="22"/>
                <w:szCs w:val="22"/>
                <w:lang w:eastAsia="zh-CN"/>
              </w:rPr>
              <w:t>科目名称</w:t>
            </w:r>
          </w:p>
        </w:tc>
        <w:tc>
          <w:tcPr>
            <w:tcW w:w="2694"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宋体" w:eastAsia="宋体" w:hAnsi="宋体" w:hint="eastAsia"/>
                <w:b/>
                <w:bCs/>
                <w:sz w:val="22"/>
                <w:szCs w:val="22"/>
                <w:lang w:eastAsia="zh-CN"/>
              </w:rPr>
              <w:t>合计</w:t>
            </w:r>
          </w:p>
        </w:tc>
        <w:tc>
          <w:tcPr>
            <w:tcW w:w="2693"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宋体" w:eastAsia="宋体" w:hAnsi="宋体" w:hint="eastAsia"/>
                <w:b/>
                <w:bCs/>
                <w:sz w:val="22"/>
                <w:szCs w:val="22"/>
                <w:lang w:eastAsia="zh-CN"/>
              </w:rPr>
              <w:t>人员经费</w:t>
            </w:r>
          </w:p>
        </w:tc>
        <w:tc>
          <w:tcPr>
            <w:tcW w:w="3827"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b/>
                <w:bCs/>
                <w:sz w:val="22"/>
                <w:szCs w:val="22"/>
                <w:lang w:eastAsia="zh-CN"/>
              </w:rPr>
            </w:pPr>
            <w:r w:rsidRPr="00091CF7">
              <w:rPr>
                <w:rFonts w:ascii="宋体" w:eastAsia="宋体" w:hAnsi="宋体" w:hint="eastAsia"/>
                <w:b/>
                <w:bCs/>
                <w:sz w:val="22"/>
                <w:szCs w:val="22"/>
                <w:lang w:eastAsia="zh-CN"/>
              </w:rPr>
              <w:t>公用经费</w:t>
            </w:r>
          </w:p>
        </w:tc>
      </w:tr>
      <w:tr w:rsidR="00091CF7" w:rsidRPr="00091CF7" w:rsidTr="00091CF7">
        <w:trPr>
          <w:trHeight w:val="45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ascii="方正仿宋_GBK" w:eastAsia="方正仿宋_GBK" w:hint="eastAsia"/>
                <w:sz w:val="22"/>
                <w:szCs w:val="22"/>
                <w:lang w:eastAsia="zh-CN"/>
              </w:rPr>
              <w:t>合计</w:t>
            </w:r>
          </w:p>
        </w:tc>
        <w:tc>
          <w:tcPr>
            <w:tcW w:w="2694"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65.01</w:t>
            </w:r>
          </w:p>
        </w:tc>
        <w:tc>
          <w:tcPr>
            <w:tcW w:w="2693"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63.17</w:t>
            </w:r>
          </w:p>
        </w:tc>
        <w:tc>
          <w:tcPr>
            <w:tcW w:w="3827"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1.84</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2240204 </w:t>
            </w:r>
          </w:p>
        </w:tc>
        <w:tc>
          <w:tcPr>
            <w:tcW w:w="413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森林消防应急救援</w:t>
            </w:r>
          </w:p>
        </w:tc>
        <w:tc>
          <w:tcPr>
            <w:tcW w:w="2694"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52.66</w:t>
            </w:r>
          </w:p>
        </w:tc>
        <w:tc>
          <w:tcPr>
            <w:tcW w:w="2693"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50.82 </w:t>
            </w:r>
          </w:p>
        </w:tc>
        <w:tc>
          <w:tcPr>
            <w:tcW w:w="3827"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1.84</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2210201 </w:t>
            </w:r>
          </w:p>
        </w:tc>
        <w:tc>
          <w:tcPr>
            <w:tcW w:w="413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住房公积金</w:t>
            </w:r>
          </w:p>
        </w:tc>
        <w:tc>
          <w:tcPr>
            <w:tcW w:w="2694"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4.04</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4.04 </w:t>
            </w:r>
          </w:p>
        </w:tc>
        <w:tc>
          <w:tcPr>
            <w:tcW w:w="3827"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 xml:space="preserve">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2080505 </w:t>
            </w:r>
          </w:p>
        </w:tc>
        <w:tc>
          <w:tcPr>
            <w:tcW w:w="413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机关事业单位基本养老保险缴费支出</w:t>
            </w:r>
          </w:p>
        </w:tc>
        <w:tc>
          <w:tcPr>
            <w:tcW w:w="2694"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5.39</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5.39 </w:t>
            </w:r>
          </w:p>
        </w:tc>
        <w:tc>
          <w:tcPr>
            <w:tcW w:w="3827"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 xml:space="preserve">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2101102 </w:t>
            </w:r>
          </w:p>
        </w:tc>
        <w:tc>
          <w:tcPr>
            <w:tcW w:w="4132" w:type="dxa"/>
            <w:tcBorders>
              <w:top w:val="nil"/>
              <w:left w:val="nil"/>
              <w:bottom w:val="single" w:sz="4" w:space="0" w:color="auto"/>
              <w:right w:val="single" w:sz="4" w:space="0" w:color="auto"/>
            </w:tcBorders>
            <w:shd w:val="clear" w:color="000000" w:fill="FFFFFF"/>
            <w:noWrap/>
            <w:vAlign w:val="center"/>
            <w:hideMark/>
          </w:tcPr>
          <w:p w:rsidR="00091CF7" w:rsidRPr="00091CF7" w:rsidRDefault="00091CF7" w:rsidP="00091CF7">
            <w:pPr>
              <w:rPr>
                <w:rFonts w:ascii="宋体" w:eastAsia="宋体" w:hAnsi="宋体" w:cs="宋体"/>
                <w:sz w:val="22"/>
                <w:szCs w:val="22"/>
                <w:lang w:eastAsia="zh-CN"/>
              </w:rPr>
            </w:pPr>
            <w:r w:rsidRPr="00091CF7">
              <w:rPr>
                <w:rFonts w:ascii="宋体" w:eastAsia="宋体" w:hAnsi="宋体" w:cs="宋体" w:hint="eastAsia"/>
                <w:sz w:val="22"/>
                <w:szCs w:val="22"/>
                <w:lang w:eastAsia="zh-CN"/>
              </w:rPr>
              <w:t>事业单位医疗</w:t>
            </w:r>
          </w:p>
        </w:tc>
        <w:tc>
          <w:tcPr>
            <w:tcW w:w="2694"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2.92</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2.92 </w:t>
            </w:r>
          </w:p>
        </w:tc>
        <w:tc>
          <w:tcPr>
            <w:tcW w:w="3827"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lang w:eastAsia="zh-CN"/>
              </w:rPr>
            </w:pPr>
            <w:r w:rsidRPr="00091CF7">
              <w:rPr>
                <w:rFonts w:eastAsia="宋体"/>
                <w:lang w:eastAsia="zh-CN"/>
              </w:rPr>
              <w:t xml:space="preserve">　</w:t>
            </w:r>
          </w:p>
        </w:tc>
      </w:tr>
      <w:tr w:rsidR="00091CF7" w:rsidRPr="00091CF7" w:rsidTr="00091CF7">
        <w:trPr>
          <w:trHeight w:val="45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CF7" w:rsidRPr="00091CF7" w:rsidRDefault="00091CF7" w:rsidP="00091CF7">
            <w:pPr>
              <w:jc w:val="center"/>
              <w:rPr>
                <w:rFonts w:eastAsia="宋体"/>
                <w:sz w:val="22"/>
                <w:szCs w:val="22"/>
                <w:lang w:eastAsia="zh-CN"/>
              </w:rPr>
            </w:pPr>
            <w:r w:rsidRPr="00091CF7">
              <w:rPr>
                <w:rFonts w:eastAsia="宋体"/>
                <w:sz w:val="22"/>
                <w:szCs w:val="22"/>
                <w:lang w:eastAsia="zh-CN"/>
              </w:rPr>
              <w:t xml:space="preserve">　</w:t>
            </w:r>
          </w:p>
        </w:tc>
        <w:tc>
          <w:tcPr>
            <w:tcW w:w="4132"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694"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2693" w:type="dxa"/>
            <w:gridSpan w:val="2"/>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091CF7" w:rsidRPr="00091CF7" w:rsidRDefault="00091CF7" w:rsidP="00091CF7">
            <w:pPr>
              <w:rPr>
                <w:rFonts w:eastAsia="宋体"/>
                <w:sz w:val="22"/>
                <w:szCs w:val="22"/>
                <w:lang w:eastAsia="zh-CN"/>
              </w:rPr>
            </w:pPr>
            <w:r w:rsidRPr="00091CF7">
              <w:rPr>
                <w:rFonts w:eastAsia="宋体"/>
                <w:sz w:val="22"/>
                <w:szCs w:val="22"/>
                <w:lang w:eastAsia="zh-CN"/>
              </w:rPr>
              <w:t xml:space="preserve">　</w:t>
            </w:r>
          </w:p>
        </w:tc>
      </w:tr>
    </w:tbl>
    <w:p w:rsidR="00091CF7" w:rsidRPr="00091CF7" w:rsidRDefault="00091CF7">
      <w:pPr>
        <w:rPr>
          <w:rFonts w:eastAsiaTheme="minorEastAsia"/>
          <w:lang w:eastAsia="zh-CN"/>
        </w:rPr>
        <w:sectPr w:rsidR="00091CF7" w:rsidRPr="00091CF7">
          <w:pgSz w:w="16840" w:h="11900" w:orient="landscape"/>
          <w:pgMar w:top="1361" w:right="1020" w:bottom="1134" w:left="1020" w:header="720" w:footer="720" w:gutter="0"/>
          <w:cols w:space="720"/>
        </w:sectPr>
      </w:pPr>
    </w:p>
    <w:p w:rsidR="002D2B84" w:rsidRDefault="00B10CB1">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1"/>
        <w:gridCol w:w="1191"/>
        <w:gridCol w:w="4535"/>
        <w:gridCol w:w="2551"/>
        <w:gridCol w:w="2551"/>
        <w:gridCol w:w="2551"/>
      </w:tblGrid>
      <w:tr w:rsidR="002D2B84" w:rsidTr="00091CF7">
        <w:trPr>
          <w:trHeight w:val="369"/>
          <w:tblHeader/>
          <w:jc w:val="center"/>
        </w:trPr>
        <w:tc>
          <w:tcPr>
            <w:tcW w:w="6577" w:type="dxa"/>
            <w:gridSpan w:val="3"/>
            <w:tcBorders>
              <w:top w:val="single" w:sz="6" w:space="0" w:color="FFFFFF"/>
              <w:left w:val="single" w:sz="6" w:space="0" w:color="FFFFFF"/>
              <w:right w:val="single" w:sz="6" w:space="0" w:color="FFFFFF"/>
            </w:tcBorders>
            <w:vAlign w:val="center"/>
          </w:tcPr>
          <w:p w:rsidR="002D2B84" w:rsidRDefault="00091CF7">
            <w:pPr>
              <w:pStyle w:val="20"/>
            </w:pPr>
            <w:r w:rsidRPr="00091CF7">
              <w:rPr>
                <w:rFonts w:ascii="方正仿宋_GBK" w:hAnsi="宋体" w:cs="宋体" w:hint="eastAsia"/>
                <w:color w:val="000000"/>
                <w:sz w:val="22"/>
                <w:szCs w:val="22"/>
                <w:lang w:eastAsia="zh-CN"/>
              </w:rPr>
              <w:t>单位名称：承德市森林消防大队</w:t>
            </w:r>
          </w:p>
        </w:tc>
        <w:tc>
          <w:tcPr>
            <w:tcW w:w="2551" w:type="dxa"/>
            <w:tcBorders>
              <w:top w:val="single" w:sz="6" w:space="0" w:color="FFFFFF"/>
              <w:left w:val="single" w:sz="6" w:space="0" w:color="FFFFFF"/>
              <w:right w:val="single" w:sz="6" w:space="0" w:color="FFFFFF"/>
            </w:tcBorders>
            <w:vAlign w:val="center"/>
          </w:tcPr>
          <w:p w:rsidR="002D2B84" w:rsidRPr="00091CF7" w:rsidRDefault="00B10CB1">
            <w:pPr>
              <w:pStyle w:val="21"/>
              <w:rPr>
                <w:sz w:val="22"/>
                <w:szCs w:val="22"/>
              </w:rPr>
            </w:pPr>
            <w:r w:rsidRPr="00091CF7">
              <w:rPr>
                <w:sz w:val="22"/>
                <w:szCs w:val="22"/>
              </w:rPr>
              <w:t>预算年度：2022</w:t>
            </w:r>
          </w:p>
        </w:tc>
        <w:tc>
          <w:tcPr>
            <w:tcW w:w="5102" w:type="dxa"/>
            <w:gridSpan w:val="2"/>
            <w:tcBorders>
              <w:top w:val="single" w:sz="6" w:space="0" w:color="FFFFFF"/>
              <w:left w:val="single" w:sz="6" w:space="0" w:color="FFFFFF"/>
              <w:right w:val="single" w:sz="6" w:space="0" w:color="FFFFFF"/>
            </w:tcBorders>
            <w:vAlign w:val="center"/>
          </w:tcPr>
          <w:p w:rsidR="002D2B84" w:rsidRPr="00091CF7" w:rsidRDefault="00B10CB1">
            <w:pPr>
              <w:pStyle w:val="22"/>
              <w:rPr>
                <w:sz w:val="22"/>
                <w:szCs w:val="22"/>
              </w:rPr>
            </w:pPr>
            <w:r w:rsidRPr="00091CF7">
              <w:rPr>
                <w:sz w:val="22"/>
                <w:szCs w:val="22"/>
              </w:rPr>
              <w:t>单位：万元</w:t>
            </w:r>
          </w:p>
        </w:tc>
      </w:tr>
      <w:tr w:rsidR="002D2B84" w:rsidTr="00091CF7">
        <w:trPr>
          <w:trHeight w:val="369"/>
          <w:tblHeader/>
          <w:jc w:val="center"/>
        </w:trPr>
        <w:tc>
          <w:tcPr>
            <w:tcW w:w="851" w:type="dxa"/>
            <w:vMerge w:val="restart"/>
            <w:vAlign w:val="center"/>
          </w:tcPr>
          <w:p w:rsidR="002D2B84" w:rsidRDefault="00B10CB1">
            <w:pPr>
              <w:pStyle w:val="10"/>
            </w:pPr>
            <w:r>
              <w:t>序号</w:t>
            </w:r>
          </w:p>
        </w:tc>
        <w:tc>
          <w:tcPr>
            <w:tcW w:w="5726" w:type="dxa"/>
            <w:gridSpan w:val="2"/>
            <w:vAlign w:val="center"/>
          </w:tcPr>
          <w:p w:rsidR="002D2B84" w:rsidRDefault="00B10CB1">
            <w:pPr>
              <w:pStyle w:val="10"/>
            </w:pPr>
            <w:r>
              <w:t>功能分类科目</w:t>
            </w:r>
          </w:p>
        </w:tc>
        <w:tc>
          <w:tcPr>
            <w:tcW w:w="2551" w:type="dxa"/>
            <w:vMerge w:val="restart"/>
            <w:vAlign w:val="center"/>
          </w:tcPr>
          <w:p w:rsidR="002D2B84" w:rsidRDefault="00B10CB1">
            <w:pPr>
              <w:pStyle w:val="10"/>
            </w:pPr>
            <w:r>
              <w:t>合计</w:t>
            </w:r>
          </w:p>
        </w:tc>
        <w:tc>
          <w:tcPr>
            <w:tcW w:w="2551" w:type="dxa"/>
            <w:vMerge w:val="restart"/>
            <w:vAlign w:val="center"/>
          </w:tcPr>
          <w:p w:rsidR="002D2B84" w:rsidRDefault="00B10CB1">
            <w:pPr>
              <w:pStyle w:val="10"/>
            </w:pPr>
            <w:r>
              <w:t>基本支出</w:t>
            </w:r>
          </w:p>
        </w:tc>
        <w:tc>
          <w:tcPr>
            <w:tcW w:w="2551" w:type="dxa"/>
            <w:vMerge w:val="restart"/>
            <w:vAlign w:val="center"/>
          </w:tcPr>
          <w:p w:rsidR="002D2B84" w:rsidRDefault="00B10CB1">
            <w:pPr>
              <w:pStyle w:val="10"/>
            </w:pPr>
            <w:r>
              <w:t>项目支出</w:t>
            </w:r>
          </w:p>
        </w:tc>
      </w:tr>
      <w:tr w:rsidR="002D2B84" w:rsidTr="00091CF7">
        <w:trPr>
          <w:trHeight w:val="369"/>
          <w:tblHeader/>
          <w:jc w:val="center"/>
        </w:trPr>
        <w:tc>
          <w:tcPr>
            <w:tcW w:w="851" w:type="dxa"/>
            <w:vMerge/>
          </w:tcPr>
          <w:p w:rsidR="002D2B84" w:rsidRDefault="002D2B84"/>
        </w:tc>
        <w:tc>
          <w:tcPr>
            <w:tcW w:w="1191" w:type="dxa"/>
            <w:vAlign w:val="center"/>
          </w:tcPr>
          <w:p w:rsidR="002D2B84" w:rsidRDefault="00B10CB1">
            <w:pPr>
              <w:pStyle w:val="10"/>
            </w:pPr>
            <w:r>
              <w:t>科目编码</w:t>
            </w:r>
          </w:p>
        </w:tc>
        <w:tc>
          <w:tcPr>
            <w:tcW w:w="4535" w:type="dxa"/>
            <w:vAlign w:val="center"/>
          </w:tcPr>
          <w:p w:rsidR="002D2B84" w:rsidRDefault="00B10CB1">
            <w:pPr>
              <w:pStyle w:val="10"/>
            </w:pPr>
            <w:r>
              <w:t>科目名称</w:t>
            </w:r>
          </w:p>
        </w:tc>
        <w:tc>
          <w:tcPr>
            <w:tcW w:w="2551" w:type="dxa"/>
            <w:vMerge/>
          </w:tcPr>
          <w:p w:rsidR="002D2B84" w:rsidRDefault="002D2B84"/>
        </w:tc>
        <w:tc>
          <w:tcPr>
            <w:tcW w:w="2551" w:type="dxa"/>
            <w:vMerge/>
          </w:tcPr>
          <w:p w:rsidR="002D2B84" w:rsidRDefault="002D2B84"/>
        </w:tc>
        <w:tc>
          <w:tcPr>
            <w:tcW w:w="2551" w:type="dxa"/>
            <w:vMerge/>
          </w:tcPr>
          <w:p w:rsidR="002D2B84" w:rsidRDefault="002D2B84"/>
        </w:tc>
      </w:tr>
      <w:tr w:rsidR="002D2B84" w:rsidTr="00091CF7">
        <w:trPr>
          <w:trHeight w:val="369"/>
          <w:tblHeader/>
          <w:jc w:val="center"/>
        </w:trPr>
        <w:tc>
          <w:tcPr>
            <w:tcW w:w="851" w:type="dxa"/>
            <w:vAlign w:val="center"/>
          </w:tcPr>
          <w:p w:rsidR="002D2B84" w:rsidRDefault="00B10CB1">
            <w:pPr>
              <w:pStyle w:val="10"/>
            </w:pPr>
            <w:r>
              <w:t>栏次</w:t>
            </w:r>
          </w:p>
        </w:tc>
        <w:tc>
          <w:tcPr>
            <w:tcW w:w="1191" w:type="dxa"/>
            <w:vAlign w:val="center"/>
          </w:tcPr>
          <w:p w:rsidR="002D2B84" w:rsidRDefault="00B10CB1">
            <w:pPr>
              <w:pStyle w:val="10"/>
            </w:pPr>
            <w:r>
              <w:t>1</w:t>
            </w:r>
          </w:p>
        </w:tc>
        <w:tc>
          <w:tcPr>
            <w:tcW w:w="4535" w:type="dxa"/>
            <w:vAlign w:val="center"/>
          </w:tcPr>
          <w:p w:rsidR="002D2B84" w:rsidRDefault="00B10CB1">
            <w:pPr>
              <w:pStyle w:val="10"/>
            </w:pPr>
            <w:r>
              <w:t>2</w:t>
            </w:r>
          </w:p>
        </w:tc>
        <w:tc>
          <w:tcPr>
            <w:tcW w:w="2551" w:type="dxa"/>
            <w:vAlign w:val="center"/>
          </w:tcPr>
          <w:p w:rsidR="002D2B84" w:rsidRDefault="00B10CB1">
            <w:pPr>
              <w:pStyle w:val="10"/>
            </w:pPr>
            <w:r>
              <w:t>3</w:t>
            </w:r>
          </w:p>
        </w:tc>
        <w:tc>
          <w:tcPr>
            <w:tcW w:w="2551" w:type="dxa"/>
            <w:vAlign w:val="center"/>
          </w:tcPr>
          <w:p w:rsidR="002D2B84" w:rsidRDefault="00B10CB1">
            <w:pPr>
              <w:pStyle w:val="10"/>
            </w:pPr>
            <w:r>
              <w:t>4</w:t>
            </w:r>
          </w:p>
        </w:tc>
        <w:tc>
          <w:tcPr>
            <w:tcW w:w="2551" w:type="dxa"/>
            <w:vAlign w:val="center"/>
          </w:tcPr>
          <w:p w:rsidR="002D2B84" w:rsidRDefault="00B10CB1">
            <w:pPr>
              <w:pStyle w:val="10"/>
            </w:pPr>
            <w:r>
              <w:t>5</w:t>
            </w:r>
          </w:p>
        </w:tc>
      </w:tr>
      <w:tr w:rsidR="002D2B84" w:rsidTr="00091CF7">
        <w:trPr>
          <w:trHeight w:val="369"/>
          <w:jc w:val="center"/>
        </w:trPr>
        <w:tc>
          <w:tcPr>
            <w:tcW w:w="851" w:type="dxa"/>
            <w:vAlign w:val="center"/>
          </w:tcPr>
          <w:p w:rsidR="002D2B84" w:rsidRDefault="002D2B84">
            <w:pPr>
              <w:pStyle w:val="30"/>
            </w:pPr>
          </w:p>
        </w:tc>
        <w:tc>
          <w:tcPr>
            <w:tcW w:w="1191" w:type="dxa"/>
            <w:vAlign w:val="center"/>
          </w:tcPr>
          <w:p w:rsidR="002D2B84" w:rsidRDefault="002D2B84">
            <w:pPr>
              <w:pStyle w:val="23"/>
            </w:pPr>
          </w:p>
        </w:tc>
        <w:tc>
          <w:tcPr>
            <w:tcW w:w="4535" w:type="dxa"/>
            <w:vAlign w:val="center"/>
          </w:tcPr>
          <w:p w:rsidR="002D2B84" w:rsidRDefault="002D2B84">
            <w:pPr>
              <w:pStyle w:val="23"/>
            </w:pPr>
          </w:p>
        </w:tc>
        <w:tc>
          <w:tcPr>
            <w:tcW w:w="2551" w:type="dxa"/>
            <w:vAlign w:val="center"/>
          </w:tcPr>
          <w:p w:rsidR="002D2B84" w:rsidRDefault="002D2B84">
            <w:pPr>
              <w:pStyle w:val="40"/>
            </w:pPr>
          </w:p>
        </w:tc>
        <w:tc>
          <w:tcPr>
            <w:tcW w:w="2551" w:type="dxa"/>
            <w:vAlign w:val="center"/>
          </w:tcPr>
          <w:p w:rsidR="002D2B84" w:rsidRDefault="002D2B84">
            <w:pPr>
              <w:pStyle w:val="40"/>
            </w:pPr>
          </w:p>
        </w:tc>
        <w:tc>
          <w:tcPr>
            <w:tcW w:w="2551" w:type="dxa"/>
            <w:vAlign w:val="center"/>
          </w:tcPr>
          <w:p w:rsidR="002D2B84" w:rsidRDefault="002D2B84">
            <w:pPr>
              <w:pStyle w:val="40"/>
            </w:pPr>
          </w:p>
        </w:tc>
      </w:tr>
    </w:tbl>
    <w:p w:rsidR="002D2B84" w:rsidRDefault="00B10CB1">
      <w:pPr>
        <w:ind w:firstLine="420"/>
        <w:sectPr w:rsidR="002D2B8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D2B84" w:rsidRDefault="00B10CB1">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D2B8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D2B84" w:rsidRDefault="00091CF7">
            <w:pPr>
              <w:pStyle w:val="20"/>
            </w:pPr>
            <w:r w:rsidRPr="00091CF7">
              <w:rPr>
                <w:rFonts w:ascii="方正仿宋_GBK" w:hAnsi="宋体" w:cs="宋体" w:hint="eastAsia"/>
                <w:color w:val="000000"/>
                <w:sz w:val="22"/>
                <w:szCs w:val="22"/>
                <w:lang w:eastAsia="zh-CN"/>
              </w:rPr>
              <w:t>单位名称：承德市森林消防大队</w:t>
            </w:r>
          </w:p>
        </w:tc>
        <w:tc>
          <w:tcPr>
            <w:tcW w:w="2551" w:type="dxa"/>
            <w:tcBorders>
              <w:top w:val="single" w:sz="6" w:space="0" w:color="FFFFFF"/>
              <w:left w:val="single" w:sz="6" w:space="0" w:color="FFFFFF"/>
              <w:right w:val="single" w:sz="6" w:space="0" w:color="FFFFFF"/>
            </w:tcBorders>
            <w:vAlign w:val="center"/>
          </w:tcPr>
          <w:p w:rsidR="002D2B84" w:rsidRPr="00091CF7" w:rsidRDefault="00B10CB1">
            <w:pPr>
              <w:pStyle w:val="21"/>
              <w:rPr>
                <w:sz w:val="22"/>
                <w:szCs w:val="22"/>
              </w:rPr>
            </w:pPr>
            <w:r w:rsidRPr="00091CF7">
              <w:rPr>
                <w:sz w:val="22"/>
                <w:szCs w:val="22"/>
              </w:rPr>
              <w:t>预算年度：2022</w:t>
            </w:r>
          </w:p>
        </w:tc>
        <w:tc>
          <w:tcPr>
            <w:tcW w:w="5102" w:type="dxa"/>
            <w:gridSpan w:val="2"/>
            <w:tcBorders>
              <w:top w:val="single" w:sz="6" w:space="0" w:color="FFFFFF"/>
              <w:left w:val="single" w:sz="6" w:space="0" w:color="FFFFFF"/>
              <w:right w:val="single" w:sz="6" w:space="0" w:color="FFFFFF"/>
            </w:tcBorders>
            <w:vAlign w:val="center"/>
          </w:tcPr>
          <w:p w:rsidR="002D2B84" w:rsidRPr="00091CF7" w:rsidRDefault="00B10CB1">
            <w:pPr>
              <w:pStyle w:val="22"/>
              <w:rPr>
                <w:sz w:val="22"/>
                <w:szCs w:val="22"/>
              </w:rPr>
            </w:pPr>
            <w:r w:rsidRPr="00091CF7">
              <w:rPr>
                <w:sz w:val="22"/>
                <w:szCs w:val="22"/>
              </w:rPr>
              <w:t>单位：万元</w:t>
            </w:r>
          </w:p>
        </w:tc>
      </w:tr>
      <w:tr w:rsidR="002D2B84">
        <w:trPr>
          <w:trHeight w:val="369"/>
          <w:tblHeader/>
          <w:jc w:val="center"/>
        </w:trPr>
        <w:tc>
          <w:tcPr>
            <w:tcW w:w="850" w:type="dxa"/>
            <w:vMerge w:val="restart"/>
            <w:vAlign w:val="center"/>
          </w:tcPr>
          <w:p w:rsidR="002D2B84" w:rsidRDefault="00B10CB1">
            <w:pPr>
              <w:pStyle w:val="10"/>
            </w:pPr>
            <w:r>
              <w:t>序号</w:t>
            </w:r>
          </w:p>
        </w:tc>
        <w:tc>
          <w:tcPr>
            <w:tcW w:w="5726" w:type="dxa"/>
            <w:gridSpan w:val="2"/>
            <w:vAlign w:val="center"/>
          </w:tcPr>
          <w:p w:rsidR="002D2B84" w:rsidRDefault="00B10CB1">
            <w:pPr>
              <w:pStyle w:val="10"/>
            </w:pPr>
            <w:r>
              <w:t>功能分类科目</w:t>
            </w:r>
          </w:p>
        </w:tc>
        <w:tc>
          <w:tcPr>
            <w:tcW w:w="2551" w:type="dxa"/>
            <w:vMerge w:val="restart"/>
            <w:vAlign w:val="center"/>
          </w:tcPr>
          <w:p w:rsidR="002D2B84" w:rsidRDefault="00B10CB1">
            <w:pPr>
              <w:pStyle w:val="10"/>
            </w:pPr>
            <w:r>
              <w:t>合计</w:t>
            </w:r>
          </w:p>
        </w:tc>
        <w:tc>
          <w:tcPr>
            <w:tcW w:w="2551" w:type="dxa"/>
            <w:vMerge w:val="restart"/>
            <w:vAlign w:val="center"/>
          </w:tcPr>
          <w:p w:rsidR="002D2B84" w:rsidRDefault="00B10CB1">
            <w:pPr>
              <w:pStyle w:val="10"/>
            </w:pPr>
            <w:r>
              <w:t>基本支出</w:t>
            </w:r>
          </w:p>
        </w:tc>
        <w:tc>
          <w:tcPr>
            <w:tcW w:w="2551" w:type="dxa"/>
            <w:vMerge w:val="restart"/>
            <w:vAlign w:val="center"/>
          </w:tcPr>
          <w:p w:rsidR="002D2B84" w:rsidRDefault="00B10CB1">
            <w:pPr>
              <w:pStyle w:val="10"/>
            </w:pPr>
            <w:r>
              <w:t>项目支出</w:t>
            </w:r>
          </w:p>
        </w:tc>
      </w:tr>
      <w:tr w:rsidR="002D2B84">
        <w:trPr>
          <w:trHeight w:val="369"/>
          <w:tblHeader/>
          <w:jc w:val="center"/>
        </w:trPr>
        <w:tc>
          <w:tcPr>
            <w:tcW w:w="850" w:type="dxa"/>
            <w:vMerge/>
          </w:tcPr>
          <w:p w:rsidR="002D2B84" w:rsidRDefault="002D2B84"/>
        </w:tc>
        <w:tc>
          <w:tcPr>
            <w:tcW w:w="1191" w:type="dxa"/>
            <w:vAlign w:val="center"/>
          </w:tcPr>
          <w:p w:rsidR="002D2B84" w:rsidRDefault="00B10CB1">
            <w:pPr>
              <w:pStyle w:val="10"/>
            </w:pPr>
            <w:r>
              <w:t>科目编码</w:t>
            </w:r>
          </w:p>
        </w:tc>
        <w:tc>
          <w:tcPr>
            <w:tcW w:w="4535" w:type="dxa"/>
            <w:vAlign w:val="center"/>
          </w:tcPr>
          <w:p w:rsidR="002D2B84" w:rsidRDefault="00B10CB1">
            <w:pPr>
              <w:pStyle w:val="10"/>
            </w:pPr>
            <w:r>
              <w:t>科目名称</w:t>
            </w:r>
          </w:p>
        </w:tc>
        <w:tc>
          <w:tcPr>
            <w:tcW w:w="2551" w:type="dxa"/>
            <w:vMerge/>
          </w:tcPr>
          <w:p w:rsidR="002D2B84" w:rsidRDefault="002D2B84"/>
        </w:tc>
        <w:tc>
          <w:tcPr>
            <w:tcW w:w="2551" w:type="dxa"/>
            <w:vMerge/>
          </w:tcPr>
          <w:p w:rsidR="002D2B84" w:rsidRDefault="002D2B84"/>
        </w:tc>
        <w:tc>
          <w:tcPr>
            <w:tcW w:w="2551" w:type="dxa"/>
            <w:vMerge/>
          </w:tcPr>
          <w:p w:rsidR="002D2B84" w:rsidRDefault="002D2B84"/>
        </w:tc>
      </w:tr>
      <w:tr w:rsidR="002D2B84">
        <w:trPr>
          <w:trHeight w:val="369"/>
          <w:tblHeader/>
          <w:jc w:val="center"/>
        </w:trPr>
        <w:tc>
          <w:tcPr>
            <w:tcW w:w="850" w:type="dxa"/>
            <w:vAlign w:val="center"/>
          </w:tcPr>
          <w:p w:rsidR="002D2B84" w:rsidRDefault="00B10CB1">
            <w:pPr>
              <w:pStyle w:val="10"/>
            </w:pPr>
            <w:r>
              <w:t>栏次</w:t>
            </w:r>
          </w:p>
        </w:tc>
        <w:tc>
          <w:tcPr>
            <w:tcW w:w="1191" w:type="dxa"/>
            <w:vAlign w:val="center"/>
          </w:tcPr>
          <w:p w:rsidR="002D2B84" w:rsidRDefault="00B10CB1">
            <w:pPr>
              <w:pStyle w:val="10"/>
            </w:pPr>
            <w:r>
              <w:t>1</w:t>
            </w:r>
          </w:p>
        </w:tc>
        <w:tc>
          <w:tcPr>
            <w:tcW w:w="4535" w:type="dxa"/>
            <w:vAlign w:val="center"/>
          </w:tcPr>
          <w:p w:rsidR="002D2B84" w:rsidRDefault="00B10CB1">
            <w:pPr>
              <w:pStyle w:val="10"/>
            </w:pPr>
            <w:r>
              <w:t>2</w:t>
            </w:r>
          </w:p>
        </w:tc>
        <w:tc>
          <w:tcPr>
            <w:tcW w:w="2551" w:type="dxa"/>
            <w:vAlign w:val="center"/>
          </w:tcPr>
          <w:p w:rsidR="002D2B84" w:rsidRDefault="00B10CB1">
            <w:pPr>
              <w:pStyle w:val="10"/>
            </w:pPr>
            <w:r>
              <w:t>3</w:t>
            </w:r>
          </w:p>
        </w:tc>
        <w:tc>
          <w:tcPr>
            <w:tcW w:w="2551" w:type="dxa"/>
            <w:vAlign w:val="center"/>
          </w:tcPr>
          <w:p w:rsidR="002D2B84" w:rsidRDefault="00B10CB1">
            <w:pPr>
              <w:pStyle w:val="10"/>
            </w:pPr>
            <w:r>
              <w:t>4</w:t>
            </w:r>
          </w:p>
        </w:tc>
        <w:tc>
          <w:tcPr>
            <w:tcW w:w="2551" w:type="dxa"/>
            <w:vAlign w:val="center"/>
          </w:tcPr>
          <w:p w:rsidR="002D2B84" w:rsidRDefault="00B10CB1">
            <w:pPr>
              <w:pStyle w:val="10"/>
            </w:pPr>
            <w:r>
              <w:t>5</w:t>
            </w:r>
          </w:p>
        </w:tc>
      </w:tr>
      <w:tr w:rsidR="002D2B84">
        <w:trPr>
          <w:trHeight w:val="369"/>
          <w:jc w:val="center"/>
        </w:trPr>
        <w:tc>
          <w:tcPr>
            <w:tcW w:w="850" w:type="dxa"/>
            <w:vAlign w:val="center"/>
          </w:tcPr>
          <w:p w:rsidR="002D2B84" w:rsidRDefault="002D2B84">
            <w:pPr>
              <w:pStyle w:val="30"/>
            </w:pPr>
          </w:p>
        </w:tc>
        <w:tc>
          <w:tcPr>
            <w:tcW w:w="1191" w:type="dxa"/>
            <w:vAlign w:val="center"/>
          </w:tcPr>
          <w:p w:rsidR="002D2B84" w:rsidRDefault="002D2B84">
            <w:pPr>
              <w:pStyle w:val="23"/>
            </w:pPr>
          </w:p>
        </w:tc>
        <w:tc>
          <w:tcPr>
            <w:tcW w:w="4535" w:type="dxa"/>
            <w:vAlign w:val="center"/>
          </w:tcPr>
          <w:p w:rsidR="002D2B84" w:rsidRDefault="002D2B84">
            <w:pPr>
              <w:pStyle w:val="23"/>
            </w:pPr>
          </w:p>
        </w:tc>
        <w:tc>
          <w:tcPr>
            <w:tcW w:w="2551" w:type="dxa"/>
            <w:vAlign w:val="center"/>
          </w:tcPr>
          <w:p w:rsidR="002D2B84" w:rsidRDefault="002D2B84">
            <w:pPr>
              <w:pStyle w:val="40"/>
            </w:pPr>
          </w:p>
        </w:tc>
        <w:tc>
          <w:tcPr>
            <w:tcW w:w="2551" w:type="dxa"/>
            <w:vAlign w:val="center"/>
          </w:tcPr>
          <w:p w:rsidR="002D2B84" w:rsidRDefault="002D2B84">
            <w:pPr>
              <w:pStyle w:val="40"/>
            </w:pPr>
          </w:p>
        </w:tc>
        <w:tc>
          <w:tcPr>
            <w:tcW w:w="2551" w:type="dxa"/>
            <w:vAlign w:val="center"/>
          </w:tcPr>
          <w:p w:rsidR="002D2B84" w:rsidRDefault="002D2B84">
            <w:pPr>
              <w:pStyle w:val="40"/>
            </w:pPr>
          </w:p>
        </w:tc>
      </w:tr>
    </w:tbl>
    <w:p w:rsidR="002D2B84" w:rsidRDefault="00B10CB1">
      <w:pPr>
        <w:ind w:firstLine="420"/>
        <w:sectPr w:rsidR="002D2B8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D2B84" w:rsidRDefault="00B10CB1">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2D2B8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D2B84" w:rsidRDefault="00091CF7">
            <w:pPr>
              <w:pStyle w:val="20"/>
            </w:pPr>
            <w:r w:rsidRPr="00091CF7">
              <w:rPr>
                <w:rFonts w:ascii="方正仿宋_GBK" w:hAnsi="宋体" w:cs="宋体" w:hint="eastAsia"/>
                <w:color w:val="000000"/>
                <w:sz w:val="22"/>
                <w:szCs w:val="22"/>
                <w:lang w:eastAsia="zh-CN"/>
              </w:rPr>
              <w:t>单位名称：承德市森林消防大队</w:t>
            </w:r>
          </w:p>
        </w:tc>
        <w:tc>
          <w:tcPr>
            <w:tcW w:w="2381" w:type="dxa"/>
            <w:tcBorders>
              <w:top w:val="single" w:sz="6" w:space="0" w:color="FFFFFF"/>
              <w:left w:val="single" w:sz="6" w:space="0" w:color="FFFFFF"/>
              <w:right w:val="single" w:sz="6" w:space="0" w:color="FFFFFF"/>
            </w:tcBorders>
            <w:vAlign w:val="center"/>
          </w:tcPr>
          <w:p w:rsidR="002D2B84" w:rsidRPr="00091CF7" w:rsidRDefault="00B10CB1">
            <w:pPr>
              <w:pStyle w:val="21"/>
              <w:rPr>
                <w:sz w:val="22"/>
                <w:szCs w:val="22"/>
              </w:rPr>
            </w:pPr>
            <w:r w:rsidRPr="00091CF7">
              <w:rPr>
                <w:sz w:val="22"/>
                <w:szCs w:val="22"/>
              </w:rPr>
              <w:t>预算年度：2022</w:t>
            </w:r>
          </w:p>
        </w:tc>
        <w:tc>
          <w:tcPr>
            <w:tcW w:w="4762" w:type="dxa"/>
            <w:gridSpan w:val="2"/>
            <w:tcBorders>
              <w:top w:val="single" w:sz="6" w:space="0" w:color="FFFFFF"/>
              <w:left w:val="single" w:sz="6" w:space="0" w:color="FFFFFF"/>
              <w:right w:val="single" w:sz="6" w:space="0" w:color="FFFFFF"/>
            </w:tcBorders>
            <w:vAlign w:val="center"/>
          </w:tcPr>
          <w:p w:rsidR="002D2B84" w:rsidRPr="00091CF7" w:rsidRDefault="00B10CB1">
            <w:pPr>
              <w:pStyle w:val="22"/>
              <w:rPr>
                <w:sz w:val="22"/>
                <w:szCs w:val="22"/>
              </w:rPr>
            </w:pPr>
            <w:r w:rsidRPr="00091CF7">
              <w:rPr>
                <w:sz w:val="22"/>
                <w:szCs w:val="22"/>
              </w:rPr>
              <w:t>单位：万元</w:t>
            </w:r>
          </w:p>
        </w:tc>
      </w:tr>
      <w:tr w:rsidR="002D2B84">
        <w:trPr>
          <w:trHeight w:val="369"/>
          <w:tblHeader/>
          <w:jc w:val="center"/>
        </w:trPr>
        <w:tc>
          <w:tcPr>
            <w:tcW w:w="850" w:type="dxa"/>
            <w:vMerge w:val="restart"/>
            <w:vAlign w:val="center"/>
          </w:tcPr>
          <w:p w:rsidR="002D2B84" w:rsidRDefault="00B10CB1">
            <w:pPr>
              <w:pStyle w:val="10"/>
            </w:pPr>
            <w:r>
              <w:t>序号</w:t>
            </w:r>
          </w:p>
        </w:tc>
        <w:tc>
          <w:tcPr>
            <w:tcW w:w="3798" w:type="dxa"/>
            <w:vMerge w:val="restart"/>
            <w:vAlign w:val="center"/>
          </w:tcPr>
          <w:p w:rsidR="002D2B84" w:rsidRDefault="00B10CB1">
            <w:pPr>
              <w:pStyle w:val="10"/>
            </w:pPr>
            <w:r>
              <w:t>项  目</w:t>
            </w:r>
          </w:p>
        </w:tc>
        <w:tc>
          <w:tcPr>
            <w:tcW w:w="9524" w:type="dxa"/>
            <w:gridSpan w:val="4"/>
            <w:vAlign w:val="center"/>
          </w:tcPr>
          <w:p w:rsidR="002D2B84" w:rsidRDefault="00B10CB1">
            <w:pPr>
              <w:pStyle w:val="10"/>
            </w:pPr>
            <w:r>
              <w:t>资 金 性 质</w:t>
            </w:r>
          </w:p>
        </w:tc>
      </w:tr>
      <w:tr w:rsidR="002D2B84">
        <w:trPr>
          <w:trHeight w:val="567"/>
          <w:tblHeader/>
          <w:jc w:val="center"/>
        </w:trPr>
        <w:tc>
          <w:tcPr>
            <w:tcW w:w="850" w:type="dxa"/>
            <w:vMerge/>
          </w:tcPr>
          <w:p w:rsidR="002D2B84" w:rsidRDefault="002D2B84"/>
        </w:tc>
        <w:tc>
          <w:tcPr>
            <w:tcW w:w="3798" w:type="dxa"/>
            <w:vMerge/>
          </w:tcPr>
          <w:p w:rsidR="002D2B84" w:rsidRDefault="002D2B84"/>
        </w:tc>
        <w:tc>
          <w:tcPr>
            <w:tcW w:w="2381" w:type="dxa"/>
            <w:vAlign w:val="center"/>
          </w:tcPr>
          <w:p w:rsidR="002D2B84" w:rsidRDefault="00B10CB1">
            <w:pPr>
              <w:pStyle w:val="10"/>
            </w:pPr>
            <w:r>
              <w:t>合计</w:t>
            </w:r>
          </w:p>
        </w:tc>
        <w:tc>
          <w:tcPr>
            <w:tcW w:w="2381" w:type="dxa"/>
            <w:vAlign w:val="center"/>
          </w:tcPr>
          <w:p w:rsidR="002D2B84" w:rsidRDefault="00B10CB1">
            <w:pPr>
              <w:pStyle w:val="10"/>
            </w:pPr>
            <w:r>
              <w:t>一般公共预算              财政拨款</w:t>
            </w:r>
          </w:p>
        </w:tc>
        <w:tc>
          <w:tcPr>
            <w:tcW w:w="2381" w:type="dxa"/>
            <w:vAlign w:val="center"/>
          </w:tcPr>
          <w:p w:rsidR="002D2B84" w:rsidRDefault="00B10CB1">
            <w:pPr>
              <w:pStyle w:val="10"/>
            </w:pPr>
            <w:r>
              <w:t>政府性基金                  预算拨款</w:t>
            </w:r>
          </w:p>
        </w:tc>
        <w:tc>
          <w:tcPr>
            <w:tcW w:w="2381" w:type="dxa"/>
            <w:vAlign w:val="center"/>
          </w:tcPr>
          <w:p w:rsidR="002D2B84" w:rsidRDefault="00B10CB1">
            <w:pPr>
              <w:pStyle w:val="10"/>
            </w:pPr>
            <w:r>
              <w:t>国有资本经营              预算财政拨款</w:t>
            </w:r>
          </w:p>
        </w:tc>
      </w:tr>
      <w:tr w:rsidR="002D2B84">
        <w:trPr>
          <w:trHeight w:val="567"/>
          <w:tblHeader/>
          <w:jc w:val="center"/>
        </w:trPr>
        <w:tc>
          <w:tcPr>
            <w:tcW w:w="850" w:type="dxa"/>
            <w:vAlign w:val="center"/>
          </w:tcPr>
          <w:p w:rsidR="002D2B84" w:rsidRDefault="00B10CB1">
            <w:pPr>
              <w:pStyle w:val="10"/>
            </w:pPr>
            <w:r>
              <w:t>栏次</w:t>
            </w:r>
          </w:p>
        </w:tc>
        <w:tc>
          <w:tcPr>
            <w:tcW w:w="3798" w:type="dxa"/>
            <w:vAlign w:val="center"/>
          </w:tcPr>
          <w:p w:rsidR="002D2B84" w:rsidRDefault="00B10CB1">
            <w:pPr>
              <w:pStyle w:val="10"/>
            </w:pPr>
            <w:r>
              <w:t>1</w:t>
            </w:r>
          </w:p>
        </w:tc>
        <w:tc>
          <w:tcPr>
            <w:tcW w:w="2381" w:type="dxa"/>
            <w:vAlign w:val="center"/>
          </w:tcPr>
          <w:p w:rsidR="002D2B84" w:rsidRDefault="00B10CB1">
            <w:pPr>
              <w:pStyle w:val="10"/>
            </w:pPr>
            <w:r>
              <w:t>2</w:t>
            </w:r>
          </w:p>
        </w:tc>
        <w:tc>
          <w:tcPr>
            <w:tcW w:w="2381" w:type="dxa"/>
            <w:vAlign w:val="center"/>
          </w:tcPr>
          <w:p w:rsidR="002D2B84" w:rsidRDefault="00B10CB1">
            <w:pPr>
              <w:pStyle w:val="10"/>
            </w:pPr>
            <w:r>
              <w:t>3</w:t>
            </w:r>
          </w:p>
        </w:tc>
        <w:tc>
          <w:tcPr>
            <w:tcW w:w="2381" w:type="dxa"/>
            <w:vAlign w:val="center"/>
          </w:tcPr>
          <w:p w:rsidR="002D2B84" w:rsidRDefault="00B10CB1">
            <w:pPr>
              <w:pStyle w:val="10"/>
            </w:pPr>
            <w:r>
              <w:t>4</w:t>
            </w:r>
          </w:p>
        </w:tc>
        <w:tc>
          <w:tcPr>
            <w:tcW w:w="2381" w:type="dxa"/>
            <w:vAlign w:val="center"/>
          </w:tcPr>
          <w:p w:rsidR="002D2B84" w:rsidRDefault="00B10CB1">
            <w:pPr>
              <w:pStyle w:val="10"/>
            </w:pPr>
            <w:r>
              <w:t>5</w:t>
            </w:r>
          </w:p>
        </w:tc>
      </w:tr>
      <w:tr w:rsidR="002D2B84">
        <w:trPr>
          <w:trHeight w:val="567"/>
          <w:jc w:val="center"/>
        </w:trPr>
        <w:tc>
          <w:tcPr>
            <w:tcW w:w="850" w:type="dxa"/>
            <w:vAlign w:val="center"/>
          </w:tcPr>
          <w:p w:rsidR="002D2B84" w:rsidRDefault="00B10CB1">
            <w:pPr>
              <w:pStyle w:val="30"/>
            </w:pPr>
            <w:r>
              <w:t>1</w:t>
            </w:r>
          </w:p>
        </w:tc>
        <w:tc>
          <w:tcPr>
            <w:tcW w:w="3798" w:type="dxa"/>
            <w:vAlign w:val="center"/>
          </w:tcPr>
          <w:p w:rsidR="002D2B84" w:rsidRDefault="00B10CB1">
            <w:pPr>
              <w:pStyle w:val="6"/>
            </w:pPr>
            <w:r>
              <w:t>合计</w:t>
            </w:r>
          </w:p>
        </w:tc>
        <w:tc>
          <w:tcPr>
            <w:tcW w:w="2381" w:type="dxa"/>
            <w:vAlign w:val="center"/>
          </w:tcPr>
          <w:p w:rsidR="002D2B84" w:rsidRDefault="00091CF7">
            <w:pPr>
              <w:pStyle w:val="7"/>
              <w:rPr>
                <w:lang w:eastAsia="zh-CN"/>
              </w:rPr>
            </w:pPr>
            <w:r>
              <w:rPr>
                <w:rFonts w:hint="eastAsia"/>
                <w:lang w:eastAsia="zh-CN"/>
              </w:rPr>
              <w:t>0.02</w:t>
            </w:r>
          </w:p>
        </w:tc>
        <w:tc>
          <w:tcPr>
            <w:tcW w:w="2381" w:type="dxa"/>
            <w:vAlign w:val="center"/>
          </w:tcPr>
          <w:p w:rsidR="002D2B84" w:rsidRDefault="00091CF7">
            <w:pPr>
              <w:pStyle w:val="7"/>
              <w:rPr>
                <w:lang w:eastAsia="zh-CN"/>
              </w:rPr>
            </w:pPr>
            <w:r>
              <w:rPr>
                <w:rFonts w:hint="eastAsia"/>
                <w:lang w:eastAsia="zh-CN"/>
              </w:rPr>
              <w:t>0.02</w:t>
            </w:r>
          </w:p>
        </w:tc>
        <w:tc>
          <w:tcPr>
            <w:tcW w:w="2381" w:type="dxa"/>
            <w:vAlign w:val="center"/>
          </w:tcPr>
          <w:p w:rsidR="002D2B84" w:rsidRDefault="002D2B84">
            <w:pPr>
              <w:pStyle w:val="7"/>
            </w:pPr>
          </w:p>
        </w:tc>
        <w:tc>
          <w:tcPr>
            <w:tcW w:w="2381" w:type="dxa"/>
            <w:vAlign w:val="center"/>
          </w:tcPr>
          <w:p w:rsidR="002D2B84" w:rsidRDefault="002D2B84">
            <w:pPr>
              <w:pStyle w:val="7"/>
            </w:pPr>
          </w:p>
        </w:tc>
      </w:tr>
      <w:tr w:rsidR="002D2B84">
        <w:trPr>
          <w:trHeight w:val="567"/>
          <w:jc w:val="center"/>
        </w:trPr>
        <w:tc>
          <w:tcPr>
            <w:tcW w:w="850" w:type="dxa"/>
            <w:vAlign w:val="center"/>
          </w:tcPr>
          <w:p w:rsidR="002D2B84" w:rsidRDefault="00B10CB1">
            <w:pPr>
              <w:pStyle w:val="30"/>
            </w:pPr>
            <w:r>
              <w:t>2</w:t>
            </w:r>
          </w:p>
        </w:tc>
        <w:tc>
          <w:tcPr>
            <w:tcW w:w="3798" w:type="dxa"/>
            <w:vAlign w:val="center"/>
          </w:tcPr>
          <w:p w:rsidR="002D2B84" w:rsidRDefault="00B10CB1">
            <w:pPr>
              <w:pStyle w:val="23"/>
            </w:pPr>
            <w:r>
              <w:t>一、因公出国（境）费</w:t>
            </w:r>
          </w:p>
        </w:tc>
        <w:tc>
          <w:tcPr>
            <w:tcW w:w="2381" w:type="dxa"/>
            <w:vAlign w:val="center"/>
          </w:tcPr>
          <w:p w:rsidR="002D2B84" w:rsidRDefault="002D2B84">
            <w:pPr>
              <w:pStyle w:val="40"/>
            </w:pPr>
          </w:p>
        </w:tc>
        <w:tc>
          <w:tcPr>
            <w:tcW w:w="2381" w:type="dxa"/>
            <w:vAlign w:val="center"/>
          </w:tcPr>
          <w:p w:rsidR="002D2B84" w:rsidRDefault="002D2B84">
            <w:pPr>
              <w:pStyle w:val="40"/>
            </w:pPr>
          </w:p>
        </w:tc>
        <w:tc>
          <w:tcPr>
            <w:tcW w:w="2381" w:type="dxa"/>
            <w:vAlign w:val="center"/>
          </w:tcPr>
          <w:p w:rsidR="002D2B84" w:rsidRDefault="002D2B84">
            <w:pPr>
              <w:pStyle w:val="40"/>
            </w:pPr>
          </w:p>
        </w:tc>
        <w:tc>
          <w:tcPr>
            <w:tcW w:w="2381" w:type="dxa"/>
            <w:vAlign w:val="center"/>
          </w:tcPr>
          <w:p w:rsidR="002D2B84" w:rsidRDefault="002D2B84">
            <w:pPr>
              <w:pStyle w:val="40"/>
            </w:pPr>
          </w:p>
        </w:tc>
      </w:tr>
      <w:tr w:rsidR="002D2B84">
        <w:trPr>
          <w:trHeight w:val="567"/>
          <w:jc w:val="center"/>
        </w:trPr>
        <w:tc>
          <w:tcPr>
            <w:tcW w:w="850" w:type="dxa"/>
            <w:vAlign w:val="center"/>
          </w:tcPr>
          <w:p w:rsidR="002D2B84" w:rsidRDefault="00B10CB1">
            <w:pPr>
              <w:pStyle w:val="30"/>
            </w:pPr>
            <w:r>
              <w:t>3</w:t>
            </w:r>
          </w:p>
        </w:tc>
        <w:tc>
          <w:tcPr>
            <w:tcW w:w="3798" w:type="dxa"/>
            <w:vAlign w:val="center"/>
          </w:tcPr>
          <w:p w:rsidR="002D2B84" w:rsidRDefault="00B10CB1">
            <w:pPr>
              <w:pStyle w:val="23"/>
            </w:pPr>
            <w:r>
              <w:t>二、公务用车购置及运维费</w:t>
            </w:r>
          </w:p>
        </w:tc>
        <w:tc>
          <w:tcPr>
            <w:tcW w:w="2381" w:type="dxa"/>
            <w:vAlign w:val="center"/>
          </w:tcPr>
          <w:p w:rsidR="002D2B84" w:rsidRDefault="002D2B84">
            <w:pPr>
              <w:pStyle w:val="40"/>
            </w:pPr>
          </w:p>
        </w:tc>
        <w:tc>
          <w:tcPr>
            <w:tcW w:w="2381" w:type="dxa"/>
            <w:vAlign w:val="center"/>
          </w:tcPr>
          <w:p w:rsidR="002D2B84" w:rsidRDefault="002D2B84">
            <w:pPr>
              <w:pStyle w:val="40"/>
            </w:pPr>
          </w:p>
        </w:tc>
        <w:tc>
          <w:tcPr>
            <w:tcW w:w="2381" w:type="dxa"/>
            <w:vAlign w:val="center"/>
          </w:tcPr>
          <w:p w:rsidR="002D2B84" w:rsidRDefault="002D2B84">
            <w:pPr>
              <w:pStyle w:val="40"/>
            </w:pPr>
          </w:p>
        </w:tc>
        <w:tc>
          <w:tcPr>
            <w:tcW w:w="2381" w:type="dxa"/>
            <w:vAlign w:val="center"/>
          </w:tcPr>
          <w:p w:rsidR="002D2B84" w:rsidRDefault="002D2B84">
            <w:pPr>
              <w:pStyle w:val="40"/>
            </w:pPr>
          </w:p>
        </w:tc>
      </w:tr>
      <w:tr w:rsidR="002D2B84">
        <w:trPr>
          <w:trHeight w:val="567"/>
          <w:jc w:val="center"/>
        </w:trPr>
        <w:tc>
          <w:tcPr>
            <w:tcW w:w="850" w:type="dxa"/>
            <w:vAlign w:val="center"/>
          </w:tcPr>
          <w:p w:rsidR="002D2B84" w:rsidRDefault="00B10CB1">
            <w:pPr>
              <w:pStyle w:val="30"/>
            </w:pPr>
            <w:r>
              <w:t>4</w:t>
            </w:r>
          </w:p>
        </w:tc>
        <w:tc>
          <w:tcPr>
            <w:tcW w:w="3798" w:type="dxa"/>
            <w:vAlign w:val="center"/>
          </w:tcPr>
          <w:p w:rsidR="002D2B84" w:rsidRDefault="00B10CB1">
            <w:pPr>
              <w:pStyle w:val="23"/>
            </w:pPr>
            <w:r>
              <w:t xml:space="preserve">    其中：公务用车购置费</w:t>
            </w:r>
          </w:p>
        </w:tc>
        <w:tc>
          <w:tcPr>
            <w:tcW w:w="2381" w:type="dxa"/>
            <w:vAlign w:val="center"/>
          </w:tcPr>
          <w:p w:rsidR="002D2B84" w:rsidRDefault="002D2B84">
            <w:pPr>
              <w:pStyle w:val="40"/>
            </w:pPr>
          </w:p>
        </w:tc>
        <w:tc>
          <w:tcPr>
            <w:tcW w:w="2381" w:type="dxa"/>
            <w:vAlign w:val="center"/>
          </w:tcPr>
          <w:p w:rsidR="002D2B84" w:rsidRDefault="002D2B84">
            <w:pPr>
              <w:pStyle w:val="40"/>
            </w:pPr>
          </w:p>
        </w:tc>
        <w:tc>
          <w:tcPr>
            <w:tcW w:w="2381" w:type="dxa"/>
            <w:vAlign w:val="center"/>
          </w:tcPr>
          <w:p w:rsidR="002D2B84" w:rsidRDefault="002D2B84">
            <w:pPr>
              <w:pStyle w:val="40"/>
            </w:pPr>
          </w:p>
        </w:tc>
        <w:tc>
          <w:tcPr>
            <w:tcW w:w="2381" w:type="dxa"/>
            <w:vAlign w:val="center"/>
          </w:tcPr>
          <w:p w:rsidR="002D2B84" w:rsidRDefault="002D2B84">
            <w:pPr>
              <w:pStyle w:val="40"/>
            </w:pPr>
          </w:p>
        </w:tc>
      </w:tr>
      <w:tr w:rsidR="002D2B84">
        <w:trPr>
          <w:trHeight w:val="567"/>
          <w:jc w:val="center"/>
        </w:trPr>
        <w:tc>
          <w:tcPr>
            <w:tcW w:w="850" w:type="dxa"/>
            <w:vAlign w:val="center"/>
          </w:tcPr>
          <w:p w:rsidR="002D2B84" w:rsidRDefault="00B10CB1">
            <w:pPr>
              <w:pStyle w:val="30"/>
            </w:pPr>
            <w:r>
              <w:t>5</w:t>
            </w:r>
          </w:p>
        </w:tc>
        <w:tc>
          <w:tcPr>
            <w:tcW w:w="3798" w:type="dxa"/>
            <w:vAlign w:val="center"/>
          </w:tcPr>
          <w:p w:rsidR="002D2B84" w:rsidRDefault="00B10CB1">
            <w:pPr>
              <w:pStyle w:val="23"/>
            </w:pPr>
            <w:r>
              <w:t xml:space="preserve">          公务用车运行维护费</w:t>
            </w:r>
          </w:p>
        </w:tc>
        <w:tc>
          <w:tcPr>
            <w:tcW w:w="2381" w:type="dxa"/>
            <w:vAlign w:val="center"/>
          </w:tcPr>
          <w:p w:rsidR="002D2B84" w:rsidRDefault="002D2B84">
            <w:pPr>
              <w:pStyle w:val="40"/>
            </w:pPr>
          </w:p>
        </w:tc>
        <w:tc>
          <w:tcPr>
            <w:tcW w:w="2381" w:type="dxa"/>
            <w:vAlign w:val="center"/>
          </w:tcPr>
          <w:p w:rsidR="002D2B84" w:rsidRDefault="002D2B84">
            <w:pPr>
              <w:pStyle w:val="40"/>
            </w:pPr>
          </w:p>
        </w:tc>
        <w:tc>
          <w:tcPr>
            <w:tcW w:w="2381" w:type="dxa"/>
            <w:vAlign w:val="center"/>
          </w:tcPr>
          <w:p w:rsidR="002D2B84" w:rsidRDefault="002D2B84">
            <w:pPr>
              <w:pStyle w:val="40"/>
            </w:pPr>
          </w:p>
        </w:tc>
        <w:tc>
          <w:tcPr>
            <w:tcW w:w="2381" w:type="dxa"/>
            <w:vAlign w:val="center"/>
          </w:tcPr>
          <w:p w:rsidR="002D2B84" w:rsidRDefault="002D2B84">
            <w:pPr>
              <w:pStyle w:val="40"/>
            </w:pPr>
          </w:p>
        </w:tc>
      </w:tr>
      <w:tr w:rsidR="002D2B84">
        <w:trPr>
          <w:trHeight w:val="567"/>
          <w:jc w:val="center"/>
        </w:trPr>
        <w:tc>
          <w:tcPr>
            <w:tcW w:w="850" w:type="dxa"/>
            <w:vAlign w:val="center"/>
          </w:tcPr>
          <w:p w:rsidR="002D2B84" w:rsidRDefault="00B10CB1">
            <w:pPr>
              <w:pStyle w:val="30"/>
            </w:pPr>
            <w:r>
              <w:t>6</w:t>
            </w:r>
          </w:p>
        </w:tc>
        <w:tc>
          <w:tcPr>
            <w:tcW w:w="3798" w:type="dxa"/>
            <w:vAlign w:val="center"/>
          </w:tcPr>
          <w:p w:rsidR="002D2B84" w:rsidRDefault="00B10CB1">
            <w:pPr>
              <w:pStyle w:val="23"/>
            </w:pPr>
            <w:r>
              <w:t>三、公务接待费</w:t>
            </w:r>
          </w:p>
        </w:tc>
        <w:tc>
          <w:tcPr>
            <w:tcW w:w="2381" w:type="dxa"/>
            <w:vAlign w:val="center"/>
          </w:tcPr>
          <w:p w:rsidR="002D2B84" w:rsidRDefault="00091CF7">
            <w:pPr>
              <w:pStyle w:val="40"/>
              <w:rPr>
                <w:lang w:eastAsia="zh-CN"/>
              </w:rPr>
            </w:pPr>
            <w:r>
              <w:rPr>
                <w:rFonts w:hint="eastAsia"/>
                <w:lang w:eastAsia="zh-CN"/>
              </w:rPr>
              <w:t>0.02</w:t>
            </w:r>
          </w:p>
        </w:tc>
        <w:tc>
          <w:tcPr>
            <w:tcW w:w="2381" w:type="dxa"/>
            <w:vAlign w:val="center"/>
          </w:tcPr>
          <w:p w:rsidR="002D2B84" w:rsidRDefault="00091CF7">
            <w:pPr>
              <w:pStyle w:val="40"/>
              <w:rPr>
                <w:lang w:eastAsia="zh-CN"/>
              </w:rPr>
            </w:pPr>
            <w:r>
              <w:rPr>
                <w:rFonts w:hint="eastAsia"/>
                <w:lang w:eastAsia="zh-CN"/>
              </w:rPr>
              <w:t>0.02</w:t>
            </w:r>
          </w:p>
        </w:tc>
        <w:tc>
          <w:tcPr>
            <w:tcW w:w="2381" w:type="dxa"/>
            <w:vAlign w:val="center"/>
          </w:tcPr>
          <w:p w:rsidR="002D2B84" w:rsidRDefault="002D2B84">
            <w:pPr>
              <w:pStyle w:val="40"/>
            </w:pPr>
          </w:p>
        </w:tc>
        <w:tc>
          <w:tcPr>
            <w:tcW w:w="2381" w:type="dxa"/>
            <w:vAlign w:val="center"/>
          </w:tcPr>
          <w:p w:rsidR="002D2B84" w:rsidRDefault="002D2B84">
            <w:pPr>
              <w:pStyle w:val="40"/>
            </w:pPr>
          </w:p>
        </w:tc>
      </w:tr>
    </w:tbl>
    <w:p w:rsidR="002D2B84" w:rsidRDefault="002D2B84">
      <w:pPr>
        <w:sectPr w:rsidR="002D2B84">
          <w:pgSz w:w="16840" w:h="11900" w:orient="landscape"/>
          <w:pgMar w:top="1361" w:right="1020" w:bottom="1361" w:left="1020" w:header="720" w:footer="720" w:gutter="0"/>
          <w:cols w:space="720"/>
        </w:sectPr>
      </w:pPr>
    </w:p>
    <w:p w:rsidR="002D2B84" w:rsidRDefault="00833142">
      <w:pPr>
        <w:jc w:val="center"/>
        <w:outlineLvl w:val="4"/>
      </w:pPr>
      <w:r>
        <w:rPr>
          <w:rFonts w:ascii="方正小标宋_GBK" w:eastAsia="方正小标宋_GBK" w:hAnsi="方正小标宋_GBK" w:cs="方正小标宋_GBK" w:hint="eastAsia"/>
          <w:color w:val="000000"/>
          <w:sz w:val="44"/>
          <w:lang w:eastAsia="zh-CN"/>
        </w:rPr>
        <w:lastRenderedPageBreak/>
        <w:t>承德市森林消防大队</w:t>
      </w:r>
      <w:r w:rsidR="00B10CB1">
        <w:rPr>
          <w:rFonts w:ascii="方正小标宋_GBK" w:eastAsia="方正小标宋_GBK" w:hAnsi="方正小标宋_GBK" w:cs="方正小标宋_GBK"/>
          <w:color w:val="000000"/>
          <w:sz w:val="44"/>
        </w:rPr>
        <w:t>2022年单位预算信息公开情况说明</w:t>
      </w:r>
    </w:p>
    <w:p w:rsidR="002D2B84" w:rsidRDefault="00B10CB1">
      <w:pPr>
        <w:spacing w:line="500" w:lineRule="exact"/>
        <w:ind w:firstLine="560"/>
      </w:pPr>
      <w:r>
        <w:rPr>
          <w:rFonts w:eastAsia="方正仿宋_GBK"/>
          <w:color w:val="000000"/>
          <w:sz w:val="28"/>
        </w:rPr>
        <w:t>按照《中华人民共和国预算法》、《地方预决算公开操作规程》和《关于进一步推进预算公开工作的实施意见》规定，现将</w:t>
      </w:r>
      <w:r w:rsidR="00A52AC8">
        <w:rPr>
          <w:rFonts w:eastAsia="方正仿宋_GBK" w:hint="eastAsia"/>
          <w:color w:val="000000"/>
          <w:sz w:val="28"/>
          <w:lang w:eastAsia="zh-CN"/>
        </w:rPr>
        <w:t>承德市森林消防大队</w:t>
      </w:r>
      <w:r>
        <w:rPr>
          <w:rFonts w:eastAsia="方正仿宋_GBK"/>
          <w:color w:val="000000"/>
          <w:sz w:val="28"/>
        </w:rPr>
        <w:t>2022</w:t>
      </w:r>
      <w:r>
        <w:rPr>
          <w:rFonts w:eastAsia="方正仿宋_GBK"/>
          <w:color w:val="000000"/>
          <w:sz w:val="28"/>
        </w:rPr>
        <w:t>年单位预算公开如下：</w:t>
      </w:r>
    </w:p>
    <w:p w:rsidR="002D2B84" w:rsidRDefault="00B10CB1">
      <w:pPr>
        <w:spacing w:before="10" w:after="10"/>
        <w:ind w:firstLine="640"/>
        <w:outlineLvl w:val="5"/>
      </w:pPr>
      <w:r>
        <w:rPr>
          <w:rFonts w:ascii="黑体" w:eastAsia="黑体" w:hAnsi="黑体" w:cs="黑体"/>
          <w:color w:val="000000"/>
          <w:sz w:val="32"/>
        </w:rPr>
        <w:t>一、单位职责及机构设置情况</w:t>
      </w:r>
    </w:p>
    <w:p w:rsidR="002D2B84" w:rsidRPr="005C2813" w:rsidRDefault="00B10CB1">
      <w:pPr>
        <w:ind w:firstLine="640"/>
      </w:pPr>
      <w:r>
        <w:rPr>
          <w:rFonts w:ascii="方正楷体_GBK" w:eastAsia="方正楷体_GBK" w:hAnsi="方正楷体_GBK" w:cs="方正楷体_GBK"/>
          <w:b/>
          <w:color w:val="000000"/>
          <w:sz w:val="32"/>
        </w:rPr>
        <w:t>单位职责</w:t>
      </w:r>
      <w:r w:rsidR="00A52AC8">
        <w:rPr>
          <w:rFonts w:ascii="方正楷体_GBK" w:eastAsiaTheme="minorEastAsia" w:hAnsi="方正楷体_GBK" w:cs="方正楷体_GBK" w:hint="eastAsia"/>
          <w:b/>
          <w:color w:val="000000"/>
          <w:sz w:val="32"/>
          <w:lang w:eastAsia="zh-CN"/>
        </w:rPr>
        <w:t>：</w:t>
      </w:r>
      <w:r w:rsidR="00A52AC8" w:rsidRPr="005C2813">
        <w:rPr>
          <w:rFonts w:ascii="方正楷体_GBK" w:eastAsiaTheme="minorEastAsia" w:hAnsi="方正楷体_GBK" w:cs="方正楷体_GBK" w:hint="eastAsia"/>
          <w:color w:val="000000"/>
          <w:sz w:val="32"/>
          <w:lang w:eastAsia="zh-CN"/>
        </w:rPr>
        <w:t>负责市区范围内森林火灾扑救工作：负责执行对各县区较大森林火灾的增援任务；负责对本级消防队员的日常管理、业务培训工作；负责进行森林防火宣传、巡逻检查工作。</w:t>
      </w:r>
    </w:p>
    <w:p w:rsidR="002D2B84" w:rsidRDefault="00B10CB1">
      <w:pPr>
        <w:ind w:firstLine="640"/>
      </w:pPr>
      <w:r>
        <w:rPr>
          <w:rFonts w:ascii="方正楷体_GBK" w:eastAsia="方正楷体_GBK" w:hAnsi="方正楷体_GBK" w:cs="方正楷体_GBK"/>
          <w:b/>
          <w:color w:val="000000"/>
          <w:sz w:val="32"/>
        </w:rPr>
        <w:t>机构设置：</w:t>
      </w:r>
    </w:p>
    <w:p w:rsidR="002D2B84" w:rsidRDefault="00B10CB1">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2D2B84">
        <w:trPr>
          <w:trHeight w:val="567"/>
          <w:tblHeader/>
          <w:jc w:val="center"/>
        </w:trPr>
        <w:tc>
          <w:tcPr>
            <w:tcW w:w="5669" w:type="dxa"/>
            <w:vAlign w:val="center"/>
          </w:tcPr>
          <w:p w:rsidR="002D2B84" w:rsidRDefault="00B10CB1">
            <w:pPr>
              <w:pStyle w:val="10"/>
            </w:pPr>
            <w:r>
              <w:t>单位名称</w:t>
            </w:r>
          </w:p>
        </w:tc>
        <w:tc>
          <w:tcPr>
            <w:tcW w:w="1843" w:type="dxa"/>
            <w:vAlign w:val="center"/>
          </w:tcPr>
          <w:p w:rsidR="002D2B84" w:rsidRDefault="00B10CB1">
            <w:pPr>
              <w:pStyle w:val="10"/>
            </w:pPr>
            <w:r>
              <w:t>单位性质</w:t>
            </w:r>
          </w:p>
        </w:tc>
        <w:tc>
          <w:tcPr>
            <w:tcW w:w="2126" w:type="dxa"/>
            <w:vAlign w:val="center"/>
          </w:tcPr>
          <w:p w:rsidR="002D2B84" w:rsidRDefault="00B10CB1">
            <w:pPr>
              <w:pStyle w:val="10"/>
            </w:pPr>
            <w:r>
              <w:t>单位规格</w:t>
            </w:r>
          </w:p>
        </w:tc>
        <w:tc>
          <w:tcPr>
            <w:tcW w:w="3827" w:type="dxa"/>
            <w:vAlign w:val="center"/>
          </w:tcPr>
          <w:p w:rsidR="002D2B84" w:rsidRDefault="00B10CB1">
            <w:pPr>
              <w:pStyle w:val="10"/>
            </w:pPr>
            <w:r>
              <w:t>经费保障形式</w:t>
            </w:r>
          </w:p>
        </w:tc>
      </w:tr>
      <w:tr w:rsidR="002D2B84">
        <w:trPr>
          <w:trHeight w:val="369"/>
          <w:jc w:val="center"/>
        </w:trPr>
        <w:tc>
          <w:tcPr>
            <w:tcW w:w="5669" w:type="dxa"/>
            <w:vAlign w:val="center"/>
          </w:tcPr>
          <w:p w:rsidR="002D2B84" w:rsidRDefault="00A52AC8">
            <w:pPr>
              <w:pStyle w:val="23"/>
              <w:rPr>
                <w:lang w:eastAsia="zh-CN"/>
              </w:rPr>
            </w:pPr>
            <w:r>
              <w:rPr>
                <w:rFonts w:hint="eastAsia"/>
                <w:lang w:eastAsia="zh-CN"/>
              </w:rPr>
              <w:t>承德市森林消防大队</w:t>
            </w:r>
          </w:p>
        </w:tc>
        <w:tc>
          <w:tcPr>
            <w:tcW w:w="1843" w:type="dxa"/>
            <w:vAlign w:val="center"/>
          </w:tcPr>
          <w:p w:rsidR="002D2B84" w:rsidRDefault="00A52AC8">
            <w:pPr>
              <w:pStyle w:val="30"/>
              <w:rPr>
                <w:lang w:eastAsia="zh-CN"/>
              </w:rPr>
            </w:pPr>
            <w:r>
              <w:rPr>
                <w:rFonts w:hint="eastAsia"/>
                <w:lang w:eastAsia="zh-CN"/>
              </w:rPr>
              <w:t>事业</w:t>
            </w:r>
          </w:p>
        </w:tc>
        <w:tc>
          <w:tcPr>
            <w:tcW w:w="2126" w:type="dxa"/>
            <w:vAlign w:val="center"/>
          </w:tcPr>
          <w:p w:rsidR="002D2B84" w:rsidRDefault="00A52AC8">
            <w:pPr>
              <w:pStyle w:val="30"/>
              <w:rPr>
                <w:lang w:eastAsia="zh-CN"/>
              </w:rPr>
            </w:pPr>
            <w:r>
              <w:rPr>
                <w:rFonts w:hint="eastAsia"/>
                <w:lang w:eastAsia="zh-CN"/>
              </w:rPr>
              <w:t>科级</w:t>
            </w:r>
          </w:p>
        </w:tc>
        <w:tc>
          <w:tcPr>
            <w:tcW w:w="3827" w:type="dxa"/>
            <w:vAlign w:val="center"/>
          </w:tcPr>
          <w:p w:rsidR="002D2B84" w:rsidRDefault="00220EEB">
            <w:pPr>
              <w:pStyle w:val="30"/>
            </w:pPr>
            <w:r w:rsidRPr="00220EEB">
              <w:rPr>
                <w:rFonts w:hint="eastAsia"/>
              </w:rPr>
              <w:t>财政性资金基本保证</w:t>
            </w:r>
          </w:p>
        </w:tc>
      </w:tr>
    </w:tbl>
    <w:p w:rsidR="002D2B84" w:rsidRDefault="00B10CB1">
      <w:pPr>
        <w:spacing w:before="10" w:after="10"/>
        <w:ind w:firstLine="640"/>
        <w:outlineLvl w:val="5"/>
      </w:pPr>
      <w:r>
        <w:rPr>
          <w:rFonts w:ascii="黑体" w:eastAsia="黑体" w:hAnsi="黑体" w:cs="黑体"/>
          <w:color w:val="000000"/>
          <w:sz w:val="32"/>
        </w:rPr>
        <w:t>二、单位预算安排的总体情况</w:t>
      </w:r>
    </w:p>
    <w:p w:rsidR="002D2B84" w:rsidRDefault="005C2813">
      <w:pPr>
        <w:spacing w:line="500" w:lineRule="exact"/>
        <w:ind w:firstLine="560"/>
      </w:pPr>
      <w:r>
        <w:rPr>
          <w:rFonts w:eastAsia="方正仿宋_GBK"/>
          <w:color w:val="000000"/>
          <w:sz w:val="28"/>
        </w:rPr>
        <w:t>按照预算管理有关规定，目前我</w:t>
      </w:r>
      <w:r w:rsidR="00B10CB1">
        <w:rPr>
          <w:rFonts w:eastAsia="方正仿宋_GBK"/>
          <w:color w:val="000000"/>
          <w:sz w:val="28"/>
        </w:rPr>
        <w:t>单位预算的编制实行综合预算管理，即全部收入和支出都反映在预算中。</w:t>
      </w:r>
    </w:p>
    <w:p w:rsidR="002D2B84" w:rsidRDefault="00B10CB1">
      <w:pPr>
        <w:pStyle w:val="-7"/>
      </w:pPr>
      <w:r>
        <w:t>1</w:t>
      </w:r>
      <w:r>
        <w:t>、收入说明</w:t>
      </w:r>
    </w:p>
    <w:p w:rsidR="002D2B84" w:rsidRDefault="00B10CB1">
      <w:pPr>
        <w:pStyle w:val="-7"/>
      </w:pPr>
      <w:r>
        <w:t>反映本单位当年全部收入。</w:t>
      </w:r>
      <w:r>
        <w:t>2022</w:t>
      </w:r>
      <w:r>
        <w:t>年预算收入</w:t>
      </w:r>
      <w:r w:rsidR="005C2813">
        <w:rPr>
          <w:rFonts w:hint="eastAsia"/>
          <w:lang w:eastAsia="zh-CN"/>
        </w:rPr>
        <w:t>842.37</w:t>
      </w:r>
      <w:r>
        <w:t>万元，其中：一般公共预算收入</w:t>
      </w:r>
      <w:r w:rsidR="005C2813">
        <w:rPr>
          <w:rFonts w:hint="eastAsia"/>
          <w:lang w:eastAsia="zh-CN"/>
        </w:rPr>
        <w:t>842.37</w:t>
      </w:r>
      <w:r>
        <w:t>万元，基金预算收入</w:t>
      </w:r>
      <w:r>
        <w:t>0</w:t>
      </w:r>
      <w:r>
        <w:t>万元，国有资本经营预算收入</w:t>
      </w:r>
      <w:r>
        <w:t>0</w:t>
      </w:r>
      <w:r>
        <w:t>万元，财政专户核拨收入</w:t>
      </w:r>
      <w:r>
        <w:t>0</w:t>
      </w:r>
      <w:r>
        <w:t>万元，单位资金收入</w:t>
      </w:r>
      <w:r>
        <w:t>0</w:t>
      </w:r>
      <w:r>
        <w:t>万元，上年结转</w:t>
      </w:r>
      <w:r w:rsidR="005C2813">
        <w:rPr>
          <w:rFonts w:hint="eastAsia"/>
          <w:lang w:eastAsia="zh-CN"/>
        </w:rPr>
        <w:t>0</w:t>
      </w:r>
      <w:r>
        <w:t>万元。</w:t>
      </w:r>
    </w:p>
    <w:p w:rsidR="002D2B84" w:rsidRDefault="00B10CB1">
      <w:pPr>
        <w:pStyle w:val="-7"/>
      </w:pPr>
      <w:r>
        <w:t>2</w:t>
      </w:r>
      <w:r>
        <w:t>、支出说明</w:t>
      </w:r>
    </w:p>
    <w:p w:rsidR="002D2B84" w:rsidRDefault="00B10CB1">
      <w:pPr>
        <w:pStyle w:val="-7"/>
      </w:pPr>
      <w:r>
        <w:t>收支预算总表支出栏、基本支出表、项目支出表按经济分类和支出功能分类科目编制，反映</w:t>
      </w:r>
      <w:r w:rsidR="005C2813">
        <w:rPr>
          <w:rFonts w:hint="eastAsia"/>
          <w:lang w:eastAsia="zh-CN"/>
        </w:rPr>
        <w:t>承德市森林消防大队</w:t>
      </w:r>
      <w:r>
        <w:t>年度单位预算中支出预算的总体情况。</w:t>
      </w:r>
      <w:r>
        <w:t>2022</w:t>
      </w:r>
      <w:r>
        <w:t>年支出预算为</w:t>
      </w:r>
      <w:r w:rsidR="005C2813">
        <w:rPr>
          <w:rFonts w:hint="eastAsia"/>
          <w:lang w:eastAsia="zh-CN"/>
        </w:rPr>
        <w:t>842.37</w:t>
      </w:r>
      <w:r>
        <w:t>万元，其中基本支出</w:t>
      </w:r>
      <w:r w:rsidR="005C2813">
        <w:rPr>
          <w:rFonts w:hint="eastAsia"/>
          <w:lang w:eastAsia="zh-CN"/>
        </w:rPr>
        <w:t>65.01</w:t>
      </w:r>
      <w:r>
        <w:t>万元，包括人员经费</w:t>
      </w:r>
      <w:r w:rsidR="005C2813">
        <w:rPr>
          <w:rFonts w:hint="eastAsia"/>
          <w:lang w:eastAsia="zh-CN"/>
        </w:rPr>
        <w:t>63.17</w:t>
      </w:r>
      <w:r>
        <w:t>万元</w:t>
      </w:r>
      <w:r>
        <w:lastRenderedPageBreak/>
        <w:t>和日常公用经费</w:t>
      </w:r>
      <w:r w:rsidR="005C2813">
        <w:rPr>
          <w:rFonts w:hint="eastAsia"/>
          <w:lang w:eastAsia="zh-CN"/>
        </w:rPr>
        <w:t>1.84</w:t>
      </w:r>
      <w:r>
        <w:t>万元；项目支出</w:t>
      </w:r>
      <w:r w:rsidR="005C2813">
        <w:rPr>
          <w:rFonts w:hint="eastAsia"/>
          <w:lang w:eastAsia="zh-CN"/>
        </w:rPr>
        <w:t>777.36</w:t>
      </w:r>
      <w:r>
        <w:t>万元，主要为</w:t>
      </w:r>
      <w:r w:rsidR="005C2813">
        <w:rPr>
          <w:rFonts w:hint="eastAsia"/>
          <w:lang w:eastAsia="zh-CN"/>
        </w:rPr>
        <w:t>设备购置项目</w:t>
      </w:r>
      <w:r w:rsidR="005C2813">
        <w:rPr>
          <w:rFonts w:hint="eastAsia"/>
          <w:lang w:eastAsia="zh-CN"/>
        </w:rPr>
        <w:t>4.5</w:t>
      </w:r>
      <w:r w:rsidR="005C2813">
        <w:rPr>
          <w:rFonts w:hint="eastAsia"/>
          <w:lang w:eastAsia="zh-CN"/>
        </w:rPr>
        <w:t>万元，运转经费项目</w:t>
      </w:r>
      <w:r w:rsidR="005C2813">
        <w:rPr>
          <w:rFonts w:hint="eastAsia"/>
          <w:lang w:eastAsia="zh-CN"/>
        </w:rPr>
        <w:t>17.91</w:t>
      </w:r>
      <w:r w:rsidR="005C2813">
        <w:rPr>
          <w:rFonts w:hint="eastAsia"/>
          <w:lang w:eastAsia="zh-CN"/>
        </w:rPr>
        <w:t>万元，劳务派遣人员经费（扑火队员）项目</w:t>
      </w:r>
      <w:r w:rsidR="005C2813">
        <w:rPr>
          <w:rFonts w:hint="eastAsia"/>
          <w:lang w:eastAsia="zh-CN"/>
        </w:rPr>
        <w:t>754.95</w:t>
      </w:r>
      <w:r w:rsidR="005C2813">
        <w:rPr>
          <w:rFonts w:hint="eastAsia"/>
          <w:lang w:eastAsia="zh-CN"/>
        </w:rPr>
        <w:t>万元。</w:t>
      </w:r>
    </w:p>
    <w:p w:rsidR="002D2B84" w:rsidRDefault="00B10CB1">
      <w:pPr>
        <w:pStyle w:val="-7"/>
      </w:pPr>
      <w:r>
        <w:t>3</w:t>
      </w:r>
      <w:r>
        <w:t>、比上年增减情况</w:t>
      </w:r>
    </w:p>
    <w:p w:rsidR="002D2B84" w:rsidRDefault="00B10CB1">
      <w:pPr>
        <w:pStyle w:val="-7"/>
      </w:pPr>
      <w:r>
        <w:t>2022</w:t>
      </w:r>
      <w:r>
        <w:t>年预算收支安排</w:t>
      </w:r>
      <w:r w:rsidR="005C2813">
        <w:rPr>
          <w:rFonts w:hint="eastAsia"/>
          <w:lang w:eastAsia="zh-CN"/>
        </w:rPr>
        <w:t>842.37</w:t>
      </w:r>
      <w:r>
        <w:t>万元，较</w:t>
      </w:r>
      <w:r>
        <w:t>2021</w:t>
      </w:r>
      <w:r>
        <w:t>年预算</w:t>
      </w:r>
      <w:r w:rsidR="00C0239A">
        <w:rPr>
          <w:rFonts w:hint="eastAsia"/>
          <w:lang w:eastAsia="zh-CN"/>
        </w:rPr>
        <w:t>增加</w:t>
      </w:r>
      <w:r w:rsidR="00C0239A">
        <w:rPr>
          <w:rFonts w:hint="eastAsia"/>
          <w:lang w:eastAsia="zh-CN"/>
        </w:rPr>
        <w:t>156.47</w:t>
      </w:r>
      <w:r>
        <w:t>万元，其中：基本支出增加</w:t>
      </w:r>
      <w:r w:rsidR="00C0239A">
        <w:rPr>
          <w:rFonts w:hint="eastAsia"/>
          <w:lang w:eastAsia="zh-CN"/>
        </w:rPr>
        <w:t>7.28</w:t>
      </w:r>
      <w:r>
        <w:t>万元，主要是增加人员经费支出</w:t>
      </w:r>
      <w:r w:rsidR="00C0239A">
        <w:rPr>
          <w:rFonts w:hint="eastAsia"/>
          <w:lang w:eastAsia="zh-CN"/>
        </w:rPr>
        <w:t>7.22</w:t>
      </w:r>
      <w:r>
        <w:t>万元</w:t>
      </w:r>
      <w:r w:rsidR="00C0239A">
        <w:rPr>
          <w:rFonts w:hint="eastAsia"/>
          <w:lang w:eastAsia="zh-CN"/>
        </w:rPr>
        <w:t>，</w:t>
      </w:r>
      <w:r w:rsidR="00C0239A">
        <w:t>日常公用经费</w:t>
      </w:r>
      <w:r w:rsidR="00C0239A">
        <w:rPr>
          <w:rFonts w:hint="eastAsia"/>
          <w:lang w:eastAsia="zh-CN"/>
        </w:rPr>
        <w:t>0.06</w:t>
      </w:r>
      <w:r w:rsidR="00C0239A">
        <w:t>万元</w:t>
      </w:r>
      <w:r>
        <w:t>；项目支出增加</w:t>
      </w:r>
      <w:r w:rsidR="00C0239A">
        <w:rPr>
          <w:rFonts w:hint="eastAsia"/>
          <w:lang w:eastAsia="zh-CN"/>
        </w:rPr>
        <w:t>149.19</w:t>
      </w:r>
      <w:r>
        <w:t>万元，主要为</w:t>
      </w:r>
      <w:r w:rsidR="00C0239A">
        <w:rPr>
          <w:rFonts w:hint="eastAsia"/>
          <w:lang w:eastAsia="zh-CN"/>
        </w:rPr>
        <w:t>劳务派遣人员经费（扑火队员）项目增加</w:t>
      </w:r>
      <w:r w:rsidR="00C0239A">
        <w:rPr>
          <w:rFonts w:hint="eastAsia"/>
          <w:lang w:eastAsia="zh-CN"/>
        </w:rPr>
        <w:t>154.69</w:t>
      </w:r>
      <w:r w:rsidR="00C0239A">
        <w:rPr>
          <w:rFonts w:hint="eastAsia"/>
          <w:lang w:eastAsia="zh-CN"/>
        </w:rPr>
        <w:t>万元，设备购置项目减少</w:t>
      </w:r>
      <w:r w:rsidR="00C0239A">
        <w:rPr>
          <w:rFonts w:hint="eastAsia"/>
          <w:lang w:eastAsia="zh-CN"/>
        </w:rPr>
        <w:t>5.5</w:t>
      </w:r>
      <w:r>
        <w:t>。</w:t>
      </w:r>
    </w:p>
    <w:p w:rsidR="002D2B84" w:rsidRDefault="00C0239A">
      <w:pPr>
        <w:spacing w:before="10" w:after="10"/>
        <w:ind w:firstLine="640"/>
        <w:outlineLvl w:val="5"/>
      </w:pPr>
      <w:r>
        <w:rPr>
          <w:rFonts w:ascii="黑体" w:eastAsia="黑体" w:hAnsi="黑体" w:cs="黑体"/>
          <w:color w:val="000000"/>
          <w:sz w:val="32"/>
        </w:rPr>
        <w:t>三、</w:t>
      </w:r>
      <w:r>
        <w:rPr>
          <w:rFonts w:ascii="黑体" w:eastAsia="黑体" w:hAnsi="黑体" w:cs="黑体" w:hint="eastAsia"/>
          <w:color w:val="000000"/>
          <w:sz w:val="32"/>
          <w:lang w:eastAsia="zh-CN"/>
        </w:rPr>
        <w:t>单位</w:t>
      </w:r>
      <w:r w:rsidR="00B10CB1">
        <w:rPr>
          <w:rFonts w:ascii="黑体" w:eastAsia="黑体" w:hAnsi="黑体" w:cs="黑体"/>
          <w:color w:val="000000"/>
          <w:sz w:val="32"/>
        </w:rPr>
        <w:t>运行经费安排情况</w:t>
      </w:r>
    </w:p>
    <w:p w:rsidR="002D2B84" w:rsidRDefault="00B10CB1">
      <w:pPr>
        <w:pStyle w:val="-8"/>
      </w:pPr>
      <w:r>
        <w:t>2022</w:t>
      </w:r>
      <w:r>
        <w:t>年，我单位运行经费共计安排</w:t>
      </w:r>
      <w:r w:rsidR="00C0239A">
        <w:rPr>
          <w:rFonts w:hint="eastAsia"/>
          <w:lang w:eastAsia="zh-CN"/>
        </w:rPr>
        <w:t>17.91</w:t>
      </w:r>
      <w:r>
        <w:t>万元，主要用于日常维修、办公用房水电费、办公费等日常运行支出。</w:t>
      </w:r>
    </w:p>
    <w:p w:rsidR="002D2B84" w:rsidRDefault="00B10CB1">
      <w:pPr>
        <w:spacing w:before="10" w:after="10"/>
        <w:ind w:firstLine="640"/>
        <w:outlineLvl w:val="5"/>
      </w:pPr>
      <w:r>
        <w:rPr>
          <w:rFonts w:ascii="黑体" w:eastAsia="黑体" w:hAnsi="黑体" w:cs="黑体"/>
          <w:color w:val="000000"/>
          <w:sz w:val="32"/>
        </w:rPr>
        <w:t>四、财政拨款“三公”经费预算情况及增减变化原因</w:t>
      </w:r>
    </w:p>
    <w:p w:rsidR="002D2B84" w:rsidRDefault="00B10CB1">
      <w:pPr>
        <w:pStyle w:val="-9"/>
      </w:pPr>
      <w:r>
        <w:t>2022</w:t>
      </w:r>
      <w:r>
        <w:t>年，我单位财政拨款</w:t>
      </w:r>
      <w:r>
        <w:t>“</w:t>
      </w:r>
      <w:r>
        <w:t>三公</w:t>
      </w:r>
      <w:r>
        <w:t>”</w:t>
      </w:r>
      <w:r>
        <w:t>经费预算安排</w:t>
      </w:r>
      <w:r w:rsidR="00C0239A">
        <w:rPr>
          <w:rFonts w:hint="eastAsia"/>
          <w:lang w:eastAsia="zh-CN"/>
        </w:rPr>
        <w:t>0.02</w:t>
      </w:r>
      <w:r>
        <w:t>万元，其中因公出国（境）费</w:t>
      </w:r>
      <w:r w:rsidR="00C0239A">
        <w:rPr>
          <w:rFonts w:hint="eastAsia"/>
          <w:lang w:eastAsia="zh-CN"/>
        </w:rPr>
        <w:t>0</w:t>
      </w:r>
      <w:r>
        <w:t>万元；公务用车购置及运维费</w:t>
      </w:r>
      <w:r w:rsidR="00C0239A">
        <w:rPr>
          <w:rFonts w:hint="eastAsia"/>
          <w:lang w:eastAsia="zh-CN"/>
        </w:rPr>
        <w:t>0</w:t>
      </w:r>
      <w:r>
        <w:t>万元（其中：公务用车购置费为</w:t>
      </w:r>
      <w:r>
        <w:t>0</w:t>
      </w:r>
      <w:r>
        <w:t>万元，公务用车运维费</w:t>
      </w:r>
      <w:r w:rsidR="00C0239A">
        <w:rPr>
          <w:rFonts w:hint="eastAsia"/>
          <w:lang w:eastAsia="zh-CN"/>
        </w:rPr>
        <w:t>0</w:t>
      </w:r>
      <w:r>
        <w:t>万元）；公务接待费</w:t>
      </w:r>
      <w:r w:rsidR="00C0239A">
        <w:rPr>
          <w:rFonts w:hint="eastAsia"/>
          <w:lang w:eastAsia="zh-CN"/>
        </w:rPr>
        <w:t>0.02</w:t>
      </w:r>
      <w:r>
        <w:t>万元。与</w:t>
      </w:r>
      <w:r>
        <w:t>2021</w:t>
      </w:r>
      <w:r>
        <w:t>年相比</w:t>
      </w:r>
      <w:r w:rsidR="00C0239A">
        <w:rPr>
          <w:rFonts w:hint="eastAsia"/>
          <w:lang w:eastAsia="zh-CN"/>
        </w:rPr>
        <w:t>无变化。</w:t>
      </w:r>
    </w:p>
    <w:p w:rsidR="002D2B84" w:rsidRDefault="00B10CB1">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C53139" w:rsidRDefault="00C53139">
      <w:pPr>
        <w:spacing w:before="10" w:after="10"/>
        <w:ind w:firstLine="640"/>
        <w:outlineLvl w:val="5"/>
        <w:rPr>
          <w:rFonts w:ascii="黑体" w:eastAsia="黑体" w:hAnsi="黑体" w:cs="黑体"/>
          <w:color w:val="000000"/>
          <w:sz w:val="32"/>
          <w:lang w:eastAsia="zh-CN"/>
        </w:rPr>
      </w:pPr>
    </w:p>
    <w:p w:rsidR="00C53139" w:rsidRDefault="00C53139">
      <w:pPr>
        <w:spacing w:before="10" w:after="10"/>
        <w:ind w:firstLine="640"/>
        <w:outlineLvl w:val="5"/>
        <w:rPr>
          <w:rFonts w:ascii="黑体" w:eastAsia="黑体" w:hAnsi="黑体" w:cs="黑体"/>
          <w:color w:val="000000"/>
          <w:sz w:val="32"/>
          <w:lang w:eastAsia="zh-CN"/>
        </w:rPr>
      </w:pPr>
    </w:p>
    <w:p w:rsidR="00C53139" w:rsidRDefault="00C53139">
      <w:pPr>
        <w:spacing w:before="10" w:after="10"/>
        <w:ind w:firstLine="640"/>
        <w:outlineLvl w:val="5"/>
        <w:rPr>
          <w:rFonts w:ascii="黑体" w:eastAsia="黑体" w:hAnsi="黑体" w:cs="黑体"/>
          <w:color w:val="000000"/>
          <w:sz w:val="32"/>
          <w:lang w:eastAsia="zh-CN"/>
        </w:rPr>
      </w:pPr>
    </w:p>
    <w:p w:rsidR="00C53139" w:rsidRDefault="00C53139">
      <w:pPr>
        <w:spacing w:before="10" w:after="10"/>
        <w:ind w:firstLine="640"/>
        <w:outlineLvl w:val="5"/>
        <w:rPr>
          <w:rFonts w:ascii="黑体" w:eastAsia="黑体" w:hAnsi="黑体" w:cs="黑体"/>
          <w:color w:val="000000"/>
          <w:sz w:val="32"/>
          <w:lang w:eastAsia="zh-CN"/>
        </w:rPr>
      </w:pPr>
    </w:p>
    <w:p w:rsidR="00C53139" w:rsidRDefault="00C53139">
      <w:pPr>
        <w:spacing w:before="10" w:after="10"/>
        <w:ind w:firstLine="640"/>
        <w:outlineLvl w:val="5"/>
        <w:rPr>
          <w:rFonts w:ascii="黑体" w:eastAsia="黑体" w:hAnsi="黑体" w:cs="黑体"/>
          <w:color w:val="000000"/>
          <w:sz w:val="32"/>
          <w:lang w:eastAsia="zh-CN"/>
        </w:rPr>
      </w:pPr>
    </w:p>
    <w:p w:rsidR="00C53139" w:rsidRDefault="00C53139">
      <w:pPr>
        <w:spacing w:before="10" w:after="10"/>
        <w:ind w:firstLine="640"/>
        <w:outlineLvl w:val="5"/>
        <w:rPr>
          <w:rFonts w:ascii="黑体" w:eastAsia="黑体" w:hAnsi="黑体" w:cs="黑体"/>
          <w:color w:val="000000"/>
          <w:sz w:val="32"/>
          <w:lang w:eastAsia="zh-CN"/>
        </w:rPr>
      </w:pPr>
    </w:p>
    <w:p w:rsidR="00C53139" w:rsidRDefault="00C53139">
      <w:pPr>
        <w:spacing w:before="10" w:after="10"/>
        <w:ind w:firstLine="640"/>
        <w:outlineLvl w:val="5"/>
        <w:rPr>
          <w:rFonts w:ascii="黑体" w:eastAsia="黑体" w:hAnsi="黑体" w:cs="黑体"/>
          <w:color w:val="000000"/>
          <w:sz w:val="32"/>
          <w:lang w:eastAsia="zh-CN"/>
        </w:rPr>
      </w:pPr>
    </w:p>
    <w:p w:rsidR="00C53139" w:rsidRDefault="00C53139">
      <w:pPr>
        <w:spacing w:before="10" w:after="10"/>
        <w:ind w:firstLine="640"/>
        <w:outlineLvl w:val="5"/>
        <w:rPr>
          <w:lang w:eastAsia="zh-CN"/>
        </w:rPr>
      </w:pPr>
    </w:p>
    <w:p w:rsidR="002D2B84" w:rsidRDefault="00B10CB1">
      <w:pPr>
        <w:pStyle w:val="Normala27759fa-9d7f-4e31-ba69-eab77e87124b"/>
        <w:ind w:firstLine="560"/>
        <w:rPr>
          <w:rFonts w:ascii="方正仿宋_GBK" w:eastAsia="方正仿宋_GBK" w:hAnsi="方正仿宋_GBK" w:cs="方正仿宋_GBK"/>
          <w:b/>
          <w:color w:val="000000"/>
          <w:sz w:val="28"/>
          <w:lang w:eastAsia="zh-CN"/>
        </w:rPr>
      </w:pPr>
      <w:r>
        <w:rPr>
          <w:rFonts w:ascii="方正仿宋_GBK" w:eastAsia="方正仿宋_GBK" w:hAnsi="方正仿宋_GBK" w:cs="方正仿宋_GBK"/>
          <w:b/>
          <w:color w:val="000000"/>
          <w:sz w:val="28"/>
        </w:rPr>
        <w:lastRenderedPageBreak/>
        <w:t>1、</w:t>
      </w:r>
      <w:r w:rsidR="00C53139" w:rsidRPr="006B0ABC">
        <w:rPr>
          <w:rFonts w:ascii="宋体" w:hAnsi="宋体" w:cs="宋体" w:hint="eastAsia"/>
          <w:b/>
          <w:bCs/>
          <w:color w:val="000000"/>
          <w:sz w:val="28"/>
          <w:szCs w:val="28"/>
        </w:rPr>
        <w:t>劳务派遣人员经费（扑火队员）</w:t>
      </w:r>
      <w:r>
        <w:rPr>
          <w:rFonts w:ascii="方正仿宋_GBK" w:eastAsia="方正仿宋_GBK" w:hAnsi="方正仿宋_GBK" w:cs="方正仿宋_GBK"/>
          <w:b/>
          <w:color w:val="000000"/>
          <w:sz w:val="28"/>
        </w:rPr>
        <w:t>绩效目标表</w:t>
      </w:r>
    </w:p>
    <w:tbl>
      <w:tblPr>
        <w:tblW w:w="14474" w:type="dxa"/>
        <w:tblInd w:w="93" w:type="dxa"/>
        <w:tblLook w:val="04A0"/>
      </w:tblPr>
      <w:tblGrid>
        <w:gridCol w:w="1080"/>
        <w:gridCol w:w="2160"/>
        <w:gridCol w:w="2500"/>
        <w:gridCol w:w="2380"/>
        <w:gridCol w:w="1540"/>
        <w:gridCol w:w="4814"/>
      </w:tblGrid>
      <w:tr w:rsidR="00C53139" w:rsidRPr="00C53139" w:rsidTr="00C53139">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绩效目标</w:t>
            </w:r>
          </w:p>
        </w:tc>
        <w:tc>
          <w:tcPr>
            <w:tcW w:w="13394" w:type="dxa"/>
            <w:gridSpan w:val="5"/>
            <w:tcBorders>
              <w:top w:val="single" w:sz="4" w:space="0" w:color="auto"/>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消防队员工资每月按时发放；社会保险按时缴纳；队员伙食费、洗理费、体检费等及时支付。</w:t>
            </w:r>
          </w:p>
        </w:tc>
      </w:tr>
      <w:tr w:rsidR="00C53139" w:rsidRPr="00C53139" w:rsidTr="00C53139">
        <w:trPr>
          <w:trHeight w:val="736"/>
        </w:trPr>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绩效指标</w:t>
            </w:r>
          </w:p>
        </w:tc>
        <w:tc>
          <w:tcPr>
            <w:tcW w:w="216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一级指标</w:t>
            </w:r>
          </w:p>
        </w:tc>
        <w:tc>
          <w:tcPr>
            <w:tcW w:w="250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二级指标</w:t>
            </w:r>
          </w:p>
        </w:tc>
        <w:tc>
          <w:tcPr>
            <w:tcW w:w="238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三级指标</w:t>
            </w:r>
          </w:p>
        </w:tc>
        <w:tc>
          <w:tcPr>
            <w:tcW w:w="154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指标值</w:t>
            </w:r>
          </w:p>
        </w:tc>
        <w:tc>
          <w:tcPr>
            <w:tcW w:w="4814"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指标值确定依据</w:t>
            </w:r>
          </w:p>
        </w:tc>
      </w:tr>
      <w:tr w:rsidR="00C53139" w:rsidRPr="00C53139" w:rsidTr="00C53139">
        <w:trPr>
          <w:trHeight w:val="1080"/>
        </w:trPr>
        <w:tc>
          <w:tcPr>
            <w:tcW w:w="108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产出指标</w:t>
            </w:r>
          </w:p>
        </w:tc>
        <w:tc>
          <w:tcPr>
            <w:tcW w:w="250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数量指标</w:t>
            </w:r>
          </w:p>
        </w:tc>
        <w:tc>
          <w:tcPr>
            <w:tcW w:w="238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队员工资发放人数及社会保险缴纳人数</w:t>
            </w:r>
          </w:p>
        </w:tc>
        <w:tc>
          <w:tcPr>
            <w:tcW w:w="154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=100人</w:t>
            </w:r>
          </w:p>
        </w:tc>
        <w:tc>
          <w:tcPr>
            <w:tcW w:w="4814"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队员月工资发放表人数和社会保险申报表人数等于100人</w:t>
            </w:r>
          </w:p>
        </w:tc>
      </w:tr>
      <w:tr w:rsidR="00C53139" w:rsidRPr="00C53139" w:rsidTr="00C53139">
        <w:trPr>
          <w:trHeight w:val="903"/>
        </w:trPr>
        <w:tc>
          <w:tcPr>
            <w:tcW w:w="108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160"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50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质量指标</w:t>
            </w:r>
          </w:p>
        </w:tc>
        <w:tc>
          <w:tcPr>
            <w:tcW w:w="238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工资发放准确率</w:t>
            </w:r>
          </w:p>
        </w:tc>
        <w:tc>
          <w:tcPr>
            <w:tcW w:w="154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1</w:t>
            </w:r>
          </w:p>
        </w:tc>
        <w:tc>
          <w:tcPr>
            <w:tcW w:w="4814"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发放核定数</w:t>
            </w:r>
          </w:p>
        </w:tc>
      </w:tr>
      <w:tr w:rsidR="00C53139" w:rsidRPr="00C53139" w:rsidTr="00C53139">
        <w:trPr>
          <w:trHeight w:val="1097"/>
        </w:trPr>
        <w:tc>
          <w:tcPr>
            <w:tcW w:w="108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160"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50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时效指标</w:t>
            </w:r>
          </w:p>
        </w:tc>
        <w:tc>
          <w:tcPr>
            <w:tcW w:w="238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按月足额拨付资金</w:t>
            </w:r>
          </w:p>
        </w:tc>
        <w:tc>
          <w:tcPr>
            <w:tcW w:w="154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每月30日前</w:t>
            </w:r>
          </w:p>
        </w:tc>
        <w:tc>
          <w:tcPr>
            <w:tcW w:w="4814"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发放期限</w:t>
            </w:r>
          </w:p>
        </w:tc>
      </w:tr>
      <w:tr w:rsidR="00C53139" w:rsidRPr="00C53139" w:rsidTr="00C53139">
        <w:trPr>
          <w:trHeight w:val="1234"/>
        </w:trPr>
        <w:tc>
          <w:tcPr>
            <w:tcW w:w="108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160"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50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成本指标</w:t>
            </w:r>
          </w:p>
        </w:tc>
        <w:tc>
          <w:tcPr>
            <w:tcW w:w="238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个人核定工资数额</w:t>
            </w:r>
          </w:p>
        </w:tc>
        <w:tc>
          <w:tcPr>
            <w:tcW w:w="154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工资标准</w:t>
            </w:r>
          </w:p>
        </w:tc>
        <w:tc>
          <w:tcPr>
            <w:tcW w:w="4814"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发放核定数</w:t>
            </w:r>
          </w:p>
        </w:tc>
      </w:tr>
      <w:tr w:rsidR="00C53139" w:rsidRPr="00C53139" w:rsidTr="00C53139">
        <w:trPr>
          <w:trHeight w:val="915"/>
        </w:trPr>
        <w:tc>
          <w:tcPr>
            <w:tcW w:w="108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效益指标</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社会效益指标</w:t>
            </w:r>
          </w:p>
        </w:tc>
        <w:tc>
          <w:tcPr>
            <w:tcW w:w="2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森林消防队员尽职尽责率</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1</w:t>
            </w:r>
          </w:p>
        </w:tc>
        <w:tc>
          <w:tcPr>
            <w:tcW w:w="4814"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森林消防队员足额领用工资，保障正常工作和生活需要</w:t>
            </w:r>
          </w:p>
        </w:tc>
      </w:tr>
      <w:tr w:rsidR="00C53139" w:rsidRPr="00C53139" w:rsidTr="00C53139">
        <w:trPr>
          <w:trHeight w:val="285"/>
        </w:trPr>
        <w:tc>
          <w:tcPr>
            <w:tcW w:w="108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160"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380"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1540"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4814"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r>
      <w:tr w:rsidR="00C53139" w:rsidRPr="00C53139" w:rsidTr="00C53139">
        <w:trPr>
          <w:trHeight w:val="435"/>
        </w:trPr>
        <w:tc>
          <w:tcPr>
            <w:tcW w:w="108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满意度指标</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服务对象满意度指标</w:t>
            </w:r>
          </w:p>
        </w:tc>
        <w:tc>
          <w:tcPr>
            <w:tcW w:w="2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森林消防队员满意度</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&gt;=90%</w:t>
            </w:r>
          </w:p>
        </w:tc>
        <w:tc>
          <w:tcPr>
            <w:tcW w:w="4814"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2022年消防队员满意度调查报告</w:t>
            </w:r>
          </w:p>
        </w:tc>
      </w:tr>
      <w:tr w:rsidR="00C53139" w:rsidRPr="00C53139" w:rsidTr="00C53139">
        <w:trPr>
          <w:trHeight w:val="1426"/>
        </w:trPr>
        <w:tc>
          <w:tcPr>
            <w:tcW w:w="108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160"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380"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1540"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4814"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r>
    </w:tbl>
    <w:p w:rsidR="00C0239A" w:rsidRDefault="00C0239A">
      <w:pPr>
        <w:pStyle w:val="Normala27759fa-9d7f-4e31-ba69-eab77e87124b"/>
        <w:ind w:firstLine="560"/>
        <w:rPr>
          <w:rFonts w:eastAsiaTheme="minorEastAsia"/>
          <w:lang w:eastAsia="zh-CN"/>
        </w:rPr>
      </w:pPr>
    </w:p>
    <w:p w:rsidR="00C53139" w:rsidRPr="00C53139" w:rsidRDefault="00C53139">
      <w:pPr>
        <w:pStyle w:val="Normala27759fa-9d7f-4e31-ba69-eab77e87124b"/>
        <w:ind w:firstLine="560"/>
        <w:rPr>
          <w:rFonts w:eastAsiaTheme="minorEastAsia"/>
          <w:lang w:eastAsia="zh-CN"/>
        </w:rPr>
      </w:pPr>
    </w:p>
    <w:p w:rsidR="002D2B84" w:rsidRDefault="00B10CB1">
      <w:pPr>
        <w:pStyle w:val="Normala27759fa-9d7f-4e31-ba69-eab77e87124b"/>
        <w:spacing w:line="2" w:lineRule="exact"/>
        <w:jc w:val="center"/>
      </w:pPr>
      <w:r>
        <w:rPr>
          <w:rFonts w:ascii="方正书宋_GBK" w:eastAsia="方正书宋_GBK" w:hAnsi="方正书宋_GBK" w:cs="方正书宋_GBK"/>
          <w:color w:val="000000"/>
          <w:sz w:val="18"/>
        </w:rPr>
        <w:t xml:space="preserve"> </w:t>
      </w:r>
    </w:p>
    <w:p w:rsidR="002D2B84" w:rsidRDefault="002D2B84">
      <w:pPr>
        <w:pStyle w:val="Normala27759fa-9d7f-4e31-ba69-eab77e87124b"/>
      </w:pPr>
    </w:p>
    <w:p w:rsidR="002D2B84" w:rsidRDefault="00B10CB1">
      <w:pPr>
        <w:pStyle w:val="Normala27759fa-9d7f-4e31-ba69-eab77e87124b"/>
        <w:ind w:firstLine="560"/>
      </w:pPr>
      <w:r>
        <w:rPr>
          <w:rFonts w:ascii="方正仿宋_GBK" w:eastAsia="方正仿宋_GBK" w:hAnsi="方正仿宋_GBK" w:cs="方正仿宋_GBK"/>
          <w:b/>
          <w:color w:val="000000"/>
          <w:sz w:val="28"/>
        </w:rPr>
        <w:t>2、</w:t>
      </w:r>
      <w:r w:rsidR="00C53139">
        <w:rPr>
          <w:rFonts w:ascii="宋体" w:hAnsi="宋体" w:cs="宋体" w:hint="eastAsia"/>
          <w:b/>
          <w:bCs/>
          <w:color w:val="000000"/>
          <w:sz w:val="28"/>
          <w:szCs w:val="28"/>
        </w:rPr>
        <w:t>设备购置</w:t>
      </w:r>
      <w:r>
        <w:rPr>
          <w:rFonts w:ascii="方正仿宋_GBK" w:eastAsia="方正仿宋_GBK" w:hAnsi="方正仿宋_GBK" w:cs="方正仿宋_GBK"/>
          <w:b/>
          <w:color w:val="000000"/>
          <w:sz w:val="28"/>
        </w:rPr>
        <w:t>绩效目标表</w:t>
      </w:r>
    </w:p>
    <w:p w:rsidR="002D2B84" w:rsidRDefault="00B10CB1">
      <w:pPr>
        <w:pStyle w:val="Normala27759fa-9d7f-4e31-ba69-eab77e87124b"/>
        <w:spacing w:line="2" w:lineRule="exact"/>
        <w:jc w:val="center"/>
      </w:pPr>
      <w:r>
        <w:rPr>
          <w:rFonts w:ascii="方正书宋_GBK" w:eastAsia="方正书宋_GBK" w:hAnsi="方正书宋_GBK" w:cs="方正书宋_GBK"/>
          <w:color w:val="000000"/>
          <w:sz w:val="18"/>
        </w:rPr>
        <w:t xml:space="preserve"> </w:t>
      </w:r>
    </w:p>
    <w:tbl>
      <w:tblPr>
        <w:tblW w:w="14190" w:type="dxa"/>
        <w:tblInd w:w="93" w:type="dxa"/>
        <w:tblLook w:val="04A0"/>
      </w:tblPr>
      <w:tblGrid>
        <w:gridCol w:w="1433"/>
        <w:gridCol w:w="2667"/>
        <w:gridCol w:w="2400"/>
        <w:gridCol w:w="2388"/>
        <w:gridCol w:w="2184"/>
        <w:gridCol w:w="3118"/>
      </w:tblGrid>
      <w:tr w:rsidR="00C53139" w:rsidRPr="00C53139" w:rsidTr="00C53139">
        <w:trPr>
          <w:trHeight w:val="480"/>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绩效目标</w:t>
            </w:r>
          </w:p>
        </w:tc>
        <w:tc>
          <w:tcPr>
            <w:tcW w:w="12757" w:type="dxa"/>
            <w:gridSpan w:val="5"/>
            <w:tcBorders>
              <w:top w:val="single" w:sz="4" w:space="0" w:color="auto"/>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购置单位日常办公所需的台式电脑，保障正常工作任务按时完成。</w:t>
            </w:r>
          </w:p>
        </w:tc>
      </w:tr>
      <w:tr w:rsidR="00C53139" w:rsidRPr="00C53139" w:rsidTr="00C53139">
        <w:trPr>
          <w:trHeight w:val="540"/>
        </w:trPr>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绩效指标</w:t>
            </w:r>
          </w:p>
        </w:tc>
        <w:tc>
          <w:tcPr>
            <w:tcW w:w="2667"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一级指标</w:t>
            </w:r>
          </w:p>
        </w:tc>
        <w:tc>
          <w:tcPr>
            <w:tcW w:w="240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二级指标</w:t>
            </w:r>
          </w:p>
        </w:tc>
        <w:tc>
          <w:tcPr>
            <w:tcW w:w="2388"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三级指标</w:t>
            </w:r>
          </w:p>
        </w:tc>
        <w:tc>
          <w:tcPr>
            <w:tcW w:w="2184"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指标值</w:t>
            </w:r>
          </w:p>
        </w:tc>
        <w:tc>
          <w:tcPr>
            <w:tcW w:w="3118"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指标值确定依据</w:t>
            </w:r>
          </w:p>
        </w:tc>
      </w:tr>
      <w:tr w:rsidR="00C53139" w:rsidRPr="00C53139" w:rsidTr="00C53139">
        <w:trPr>
          <w:trHeight w:val="1150"/>
        </w:trPr>
        <w:tc>
          <w:tcPr>
            <w:tcW w:w="1433"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产出指标</w:t>
            </w:r>
          </w:p>
        </w:tc>
        <w:tc>
          <w:tcPr>
            <w:tcW w:w="240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数量指标</w:t>
            </w:r>
          </w:p>
        </w:tc>
        <w:tc>
          <w:tcPr>
            <w:tcW w:w="2388"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购置数量6台，0.75万元/台，品牌：安可替代。</w:t>
            </w:r>
          </w:p>
        </w:tc>
        <w:tc>
          <w:tcPr>
            <w:tcW w:w="2184"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 xml:space="preserve"> =6台</w:t>
            </w:r>
          </w:p>
        </w:tc>
        <w:tc>
          <w:tcPr>
            <w:tcW w:w="3118"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年初工作计划</w:t>
            </w:r>
          </w:p>
        </w:tc>
      </w:tr>
      <w:tr w:rsidR="00C53139" w:rsidRPr="00C53139" w:rsidTr="0057561F">
        <w:trPr>
          <w:trHeight w:val="1138"/>
        </w:trPr>
        <w:tc>
          <w:tcPr>
            <w:tcW w:w="1433"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667"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40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质量指标</w:t>
            </w:r>
          </w:p>
        </w:tc>
        <w:tc>
          <w:tcPr>
            <w:tcW w:w="2388"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购置电脑合格率</w:t>
            </w:r>
          </w:p>
        </w:tc>
        <w:tc>
          <w:tcPr>
            <w:tcW w:w="2184"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1</w:t>
            </w:r>
          </w:p>
        </w:tc>
        <w:tc>
          <w:tcPr>
            <w:tcW w:w="3118"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实际情况</w:t>
            </w:r>
          </w:p>
        </w:tc>
      </w:tr>
      <w:tr w:rsidR="00C53139" w:rsidRPr="00C53139" w:rsidTr="00C53139">
        <w:trPr>
          <w:trHeight w:val="1015"/>
        </w:trPr>
        <w:tc>
          <w:tcPr>
            <w:tcW w:w="1433"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667"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40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时效指标</w:t>
            </w:r>
          </w:p>
        </w:tc>
        <w:tc>
          <w:tcPr>
            <w:tcW w:w="2388"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购置及时率</w:t>
            </w:r>
          </w:p>
        </w:tc>
        <w:tc>
          <w:tcPr>
            <w:tcW w:w="2184"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及时购置办公电脑</w:t>
            </w:r>
          </w:p>
        </w:tc>
        <w:tc>
          <w:tcPr>
            <w:tcW w:w="3118"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2022年9月底前完成</w:t>
            </w:r>
          </w:p>
        </w:tc>
      </w:tr>
      <w:tr w:rsidR="00C53139" w:rsidRPr="00C53139" w:rsidTr="00C53139">
        <w:trPr>
          <w:trHeight w:val="845"/>
        </w:trPr>
        <w:tc>
          <w:tcPr>
            <w:tcW w:w="1433"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667"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400"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成本指标</w:t>
            </w:r>
          </w:p>
        </w:tc>
        <w:tc>
          <w:tcPr>
            <w:tcW w:w="2388"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电脑购置成本</w:t>
            </w:r>
          </w:p>
        </w:tc>
        <w:tc>
          <w:tcPr>
            <w:tcW w:w="2184"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&lt;=4.5万元</w:t>
            </w:r>
          </w:p>
        </w:tc>
        <w:tc>
          <w:tcPr>
            <w:tcW w:w="3118" w:type="dxa"/>
            <w:tcBorders>
              <w:top w:val="nil"/>
              <w:left w:val="nil"/>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年初预算</w:t>
            </w:r>
          </w:p>
        </w:tc>
      </w:tr>
      <w:tr w:rsidR="00C53139" w:rsidRPr="00C53139" w:rsidTr="00C53139">
        <w:trPr>
          <w:trHeight w:val="285"/>
        </w:trPr>
        <w:tc>
          <w:tcPr>
            <w:tcW w:w="1433"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效益指标</w:t>
            </w:r>
          </w:p>
        </w:tc>
        <w:tc>
          <w:tcPr>
            <w:tcW w:w="2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社会效益指标</w:t>
            </w:r>
          </w:p>
        </w:tc>
        <w:tc>
          <w:tcPr>
            <w:tcW w:w="2388"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满足工作需求</w:t>
            </w:r>
          </w:p>
        </w:tc>
        <w:tc>
          <w:tcPr>
            <w:tcW w:w="2184"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满足</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实际情况</w:t>
            </w:r>
          </w:p>
        </w:tc>
      </w:tr>
      <w:tr w:rsidR="00C53139" w:rsidRPr="00C53139" w:rsidTr="00C53139">
        <w:trPr>
          <w:trHeight w:val="833"/>
        </w:trPr>
        <w:tc>
          <w:tcPr>
            <w:tcW w:w="1433"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667"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40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388"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184"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3118"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r>
      <w:tr w:rsidR="00C53139" w:rsidRPr="00C53139" w:rsidTr="00C53139">
        <w:trPr>
          <w:trHeight w:val="435"/>
        </w:trPr>
        <w:tc>
          <w:tcPr>
            <w:tcW w:w="1433"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满意度指标</w:t>
            </w:r>
          </w:p>
        </w:tc>
        <w:tc>
          <w:tcPr>
            <w:tcW w:w="2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139" w:rsidRPr="00C53139" w:rsidRDefault="00C53139" w:rsidP="00C53139">
            <w:pPr>
              <w:jc w:val="cente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服务对象满意度指标</w:t>
            </w:r>
          </w:p>
        </w:tc>
        <w:tc>
          <w:tcPr>
            <w:tcW w:w="2388"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使用人员满意度</w:t>
            </w:r>
          </w:p>
        </w:tc>
        <w:tc>
          <w:tcPr>
            <w:tcW w:w="2184"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&gt;=90%</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53139" w:rsidRPr="00C53139" w:rsidRDefault="00C53139" w:rsidP="00C53139">
            <w:pPr>
              <w:rPr>
                <w:rFonts w:ascii="宋体" w:eastAsia="宋体" w:hAnsi="宋体" w:cs="宋体"/>
                <w:color w:val="000000"/>
                <w:sz w:val="22"/>
                <w:szCs w:val="22"/>
                <w:lang w:eastAsia="zh-CN"/>
              </w:rPr>
            </w:pPr>
            <w:r w:rsidRPr="00C53139">
              <w:rPr>
                <w:rFonts w:ascii="宋体" w:eastAsia="宋体" w:hAnsi="宋体" w:cs="宋体" w:hint="eastAsia"/>
                <w:color w:val="000000"/>
                <w:sz w:val="22"/>
                <w:szCs w:val="22"/>
                <w:lang w:eastAsia="zh-CN"/>
              </w:rPr>
              <w:t>2022年职工满意度调查报告</w:t>
            </w:r>
          </w:p>
        </w:tc>
      </w:tr>
      <w:tr w:rsidR="00C53139" w:rsidRPr="00C53139" w:rsidTr="00C53139">
        <w:trPr>
          <w:trHeight w:val="285"/>
        </w:trPr>
        <w:tc>
          <w:tcPr>
            <w:tcW w:w="1433"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667"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400" w:type="dxa"/>
            <w:vMerge/>
            <w:tcBorders>
              <w:top w:val="nil"/>
              <w:left w:val="single" w:sz="4" w:space="0" w:color="auto"/>
              <w:bottom w:val="single" w:sz="4" w:space="0" w:color="000000"/>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388"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2184"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c>
          <w:tcPr>
            <w:tcW w:w="3118" w:type="dxa"/>
            <w:vMerge/>
            <w:tcBorders>
              <w:top w:val="nil"/>
              <w:left w:val="single" w:sz="4" w:space="0" w:color="auto"/>
              <w:bottom w:val="single" w:sz="4" w:space="0" w:color="auto"/>
              <w:right w:val="single" w:sz="4" w:space="0" w:color="auto"/>
            </w:tcBorders>
            <w:vAlign w:val="center"/>
            <w:hideMark/>
          </w:tcPr>
          <w:p w:rsidR="00C53139" w:rsidRPr="00C53139" w:rsidRDefault="00C53139" w:rsidP="00C53139">
            <w:pPr>
              <w:rPr>
                <w:rFonts w:ascii="宋体" w:eastAsia="宋体" w:hAnsi="宋体" w:cs="宋体"/>
                <w:color w:val="000000"/>
                <w:sz w:val="22"/>
                <w:szCs w:val="22"/>
                <w:lang w:eastAsia="zh-CN"/>
              </w:rPr>
            </w:pPr>
          </w:p>
        </w:tc>
      </w:tr>
    </w:tbl>
    <w:p w:rsidR="002D2B84" w:rsidRDefault="002D2B84">
      <w:pPr>
        <w:pStyle w:val="Normala27759fa-9d7f-4e31-ba69-eab77e87124b"/>
        <w:rPr>
          <w:rFonts w:eastAsiaTheme="minorEastAsia"/>
          <w:lang w:eastAsia="zh-CN"/>
        </w:rPr>
      </w:pPr>
    </w:p>
    <w:p w:rsidR="00C53139" w:rsidRDefault="00C53139">
      <w:pPr>
        <w:pStyle w:val="Normala27759fa-9d7f-4e31-ba69-eab77e87124b"/>
        <w:rPr>
          <w:rFonts w:eastAsiaTheme="minorEastAsia"/>
          <w:lang w:eastAsia="zh-CN"/>
        </w:rPr>
      </w:pPr>
    </w:p>
    <w:p w:rsidR="0057561F" w:rsidRPr="00C53139" w:rsidRDefault="0057561F">
      <w:pPr>
        <w:pStyle w:val="Normala27759fa-9d7f-4e31-ba69-eab77e87124b"/>
        <w:rPr>
          <w:rFonts w:eastAsiaTheme="minorEastAsia"/>
          <w:lang w:eastAsia="zh-CN"/>
        </w:rPr>
      </w:pPr>
    </w:p>
    <w:p w:rsidR="002D2B84" w:rsidRDefault="00B10CB1">
      <w:pPr>
        <w:pStyle w:val="Normala27759fa-9d7f-4e31-ba69-eab77e87124b"/>
        <w:ind w:firstLine="560"/>
        <w:rPr>
          <w:rFonts w:ascii="方正仿宋_GBK" w:eastAsia="方正仿宋_GBK" w:hAnsi="方正仿宋_GBK" w:cs="方正仿宋_GBK"/>
          <w:b/>
          <w:color w:val="000000"/>
          <w:sz w:val="28"/>
          <w:lang w:eastAsia="zh-CN"/>
        </w:rPr>
      </w:pPr>
      <w:r>
        <w:rPr>
          <w:rFonts w:ascii="方正仿宋_GBK" w:eastAsia="方正仿宋_GBK" w:hAnsi="方正仿宋_GBK" w:cs="方正仿宋_GBK"/>
          <w:b/>
          <w:color w:val="000000"/>
          <w:sz w:val="28"/>
        </w:rPr>
        <w:lastRenderedPageBreak/>
        <w:t>3、</w:t>
      </w:r>
      <w:r w:rsidR="0057561F" w:rsidRPr="000062C8">
        <w:rPr>
          <w:rFonts w:ascii="宋体" w:hAnsi="宋体" w:cs="宋体" w:hint="eastAsia"/>
          <w:b/>
          <w:bCs/>
          <w:color w:val="000000"/>
          <w:sz w:val="28"/>
          <w:szCs w:val="28"/>
        </w:rPr>
        <w:t>运转经费</w:t>
      </w:r>
      <w:r>
        <w:rPr>
          <w:rFonts w:ascii="方正仿宋_GBK" w:eastAsia="方正仿宋_GBK" w:hAnsi="方正仿宋_GBK" w:cs="方正仿宋_GBK"/>
          <w:b/>
          <w:color w:val="000000"/>
          <w:sz w:val="28"/>
        </w:rPr>
        <w:t>绩效目标表</w:t>
      </w:r>
    </w:p>
    <w:tbl>
      <w:tblPr>
        <w:tblW w:w="14616" w:type="dxa"/>
        <w:tblInd w:w="93" w:type="dxa"/>
        <w:tblLook w:val="04A0"/>
      </w:tblPr>
      <w:tblGrid>
        <w:gridCol w:w="1900"/>
        <w:gridCol w:w="1080"/>
        <w:gridCol w:w="1080"/>
        <w:gridCol w:w="2680"/>
        <w:gridCol w:w="1080"/>
        <w:gridCol w:w="6796"/>
      </w:tblGrid>
      <w:tr w:rsidR="0057561F" w:rsidRPr="0057561F" w:rsidTr="0057561F">
        <w:trPr>
          <w:trHeight w:val="825"/>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绩效目标</w:t>
            </w:r>
          </w:p>
        </w:tc>
        <w:tc>
          <w:tcPr>
            <w:tcW w:w="12716" w:type="dxa"/>
            <w:gridSpan w:val="5"/>
            <w:tcBorders>
              <w:top w:val="single" w:sz="4" w:space="0" w:color="auto"/>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2022年用于维持单位正常运转的办公费、水电费、邮电费、维修费等及时支付；保障扑救森林火灾任务完成。</w:t>
            </w:r>
          </w:p>
        </w:tc>
      </w:tr>
      <w:tr w:rsidR="0057561F" w:rsidRPr="0057561F" w:rsidTr="0057561F">
        <w:trPr>
          <w:trHeight w:val="540"/>
        </w:trPr>
        <w:tc>
          <w:tcPr>
            <w:tcW w:w="1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绩效指标</w:t>
            </w:r>
          </w:p>
        </w:tc>
        <w:tc>
          <w:tcPr>
            <w:tcW w:w="10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一级指标</w:t>
            </w:r>
          </w:p>
        </w:tc>
        <w:tc>
          <w:tcPr>
            <w:tcW w:w="10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二级指标</w:t>
            </w:r>
          </w:p>
        </w:tc>
        <w:tc>
          <w:tcPr>
            <w:tcW w:w="26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三级指标</w:t>
            </w:r>
          </w:p>
        </w:tc>
        <w:tc>
          <w:tcPr>
            <w:tcW w:w="10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指标值</w:t>
            </w:r>
          </w:p>
        </w:tc>
        <w:tc>
          <w:tcPr>
            <w:tcW w:w="6796"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指标值确定依据</w:t>
            </w:r>
          </w:p>
        </w:tc>
      </w:tr>
      <w:tr w:rsidR="0057561F" w:rsidRPr="0057561F" w:rsidTr="0057561F">
        <w:trPr>
          <w:trHeight w:val="1328"/>
        </w:trPr>
        <w:tc>
          <w:tcPr>
            <w:tcW w:w="190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产出指标</w:t>
            </w:r>
          </w:p>
        </w:tc>
        <w:tc>
          <w:tcPr>
            <w:tcW w:w="10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数量指标</w:t>
            </w:r>
          </w:p>
        </w:tc>
        <w:tc>
          <w:tcPr>
            <w:tcW w:w="26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正常运转单位数量</w:t>
            </w:r>
          </w:p>
        </w:tc>
        <w:tc>
          <w:tcPr>
            <w:tcW w:w="10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=1个</w:t>
            </w:r>
          </w:p>
        </w:tc>
        <w:tc>
          <w:tcPr>
            <w:tcW w:w="6796"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2022年办公费、水电费、维修费等及时支付，无拖欠款项。</w:t>
            </w:r>
          </w:p>
        </w:tc>
      </w:tr>
      <w:tr w:rsidR="0057561F" w:rsidRPr="0057561F" w:rsidTr="0057561F">
        <w:trPr>
          <w:trHeight w:val="838"/>
        </w:trPr>
        <w:tc>
          <w:tcPr>
            <w:tcW w:w="190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质量指标</w:t>
            </w:r>
          </w:p>
        </w:tc>
        <w:tc>
          <w:tcPr>
            <w:tcW w:w="26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经费支出准确率</w:t>
            </w:r>
          </w:p>
        </w:tc>
        <w:tc>
          <w:tcPr>
            <w:tcW w:w="10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&gt;=90%</w:t>
            </w:r>
          </w:p>
        </w:tc>
        <w:tc>
          <w:tcPr>
            <w:tcW w:w="6796"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符合财务管理制度和内控制度要求</w:t>
            </w:r>
          </w:p>
        </w:tc>
      </w:tr>
      <w:tr w:rsidR="0057561F" w:rsidRPr="0057561F" w:rsidTr="0057561F">
        <w:trPr>
          <w:trHeight w:val="810"/>
        </w:trPr>
        <w:tc>
          <w:tcPr>
            <w:tcW w:w="190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时效指标</w:t>
            </w:r>
          </w:p>
        </w:tc>
        <w:tc>
          <w:tcPr>
            <w:tcW w:w="26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按时间进度要求支付资金</w:t>
            </w:r>
          </w:p>
        </w:tc>
        <w:tc>
          <w:tcPr>
            <w:tcW w:w="10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月度时序</w:t>
            </w:r>
          </w:p>
        </w:tc>
        <w:tc>
          <w:tcPr>
            <w:tcW w:w="6796"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支出进度要求</w:t>
            </w:r>
          </w:p>
        </w:tc>
      </w:tr>
      <w:tr w:rsidR="0057561F" w:rsidRPr="0057561F" w:rsidTr="0057561F">
        <w:trPr>
          <w:trHeight w:val="2160"/>
        </w:trPr>
        <w:tc>
          <w:tcPr>
            <w:tcW w:w="190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成本指标</w:t>
            </w:r>
          </w:p>
        </w:tc>
        <w:tc>
          <w:tcPr>
            <w:tcW w:w="26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各项经费成本</w:t>
            </w:r>
          </w:p>
        </w:tc>
        <w:tc>
          <w:tcPr>
            <w:tcW w:w="1080"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&lt;=29.16万元</w:t>
            </w:r>
          </w:p>
        </w:tc>
        <w:tc>
          <w:tcPr>
            <w:tcW w:w="6796" w:type="dxa"/>
            <w:tcBorders>
              <w:top w:val="nil"/>
              <w:left w:val="nil"/>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2022年一般公共预算财政拨款小于等于29.16万元与单位预算收入一致</w:t>
            </w:r>
          </w:p>
        </w:tc>
      </w:tr>
      <w:tr w:rsidR="0057561F" w:rsidRPr="0057561F" w:rsidTr="0057561F">
        <w:trPr>
          <w:trHeight w:val="915"/>
        </w:trPr>
        <w:tc>
          <w:tcPr>
            <w:tcW w:w="190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效益指标</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社会效益指标</w:t>
            </w:r>
          </w:p>
        </w:tc>
        <w:tc>
          <w:tcPr>
            <w:tcW w:w="2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正常办公条件保障情况</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良好</w:t>
            </w:r>
          </w:p>
        </w:tc>
        <w:tc>
          <w:tcPr>
            <w:tcW w:w="6796" w:type="dxa"/>
            <w:vMerge w:val="restart"/>
            <w:tcBorders>
              <w:top w:val="nil"/>
              <w:left w:val="single" w:sz="4" w:space="0" w:color="auto"/>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维护单位正常办公秩序，保障工作人员履职需要</w:t>
            </w:r>
          </w:p>
        </w:tc>
      </w:tr>
      <w:tr w:rsidR="0057561F" w:rsidRPr="0057561F" w:rsidTr="0057561F">
        <w:trPr>
          <w:trHeight w:val="285"/>
        </w:trPr>
        <w:tc>
          <w:tcPr>
            <w:tcW w:w="190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tcBorders>
              <w:top w:val="nil"/>
              <w:left w:val="single" w:sz="4" w:space="0" w:color="auto"/>
              <w:bottom w:val="single" w:sz="4" w:space="0" w:color="000000"/>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268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6796"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r>
      <w:tr w:rsidR="0057561F" w:rsidRPr="0057561F" w:rsidTr="0057561F">
        <w:trPr>
          <w:trHeight w:val="435"/>
        </w:trPr>
        <w:tc>
          <w:tcPr>
            <w:tcW w:w="190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满意度指标</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561F" w:rsidRPr="0057561F" w:rsidRDefault="0057561F" w:rsidP="0057561F">
            <w:pPr>
              <w:jc w:val="cente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服务对象满意度指标</w:t>
            </w:r>
          </w:p>
        </w:tc>
        <w:tc>
          <w:tcPr>
            <w:tcW w:w="2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单位工作人员满意度</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&gt;=90%</w:t>
            </w:r>
          </w:p>
        </w:tc>
        <w:tc>
          <w:tcPr>
            <w:tcW w:w="6796" w:type="dxa"/>
            <w:vMerge w:val="restart"/>
            <w:tcBorders>
              <w:top w:val="nil"/>
              <w:left w:val="single" w:sz="4" w:space="0" w:color="auto"/>
              <w:bottom w:val="single" w:sz="4" w:space="0" w:color="auto"/>
              <w:right w:val="single" w:sz="4" w:space="0" w:color="auto"/>
            </w:tcBorders>
            <w:shd w:val="clear" w:color="000000" w:fill="FFFFFF"/>
            <w:vAlign w:val="center"/>
            <w:hideMark/>
          </w:tcPr>
          <w:p w:rsidR="0057561F" w:rsidRPr="0057561F" w:rsidRDefault="0057561F" w:rsidP="0057561F">
            <w:pPr>
              <w:rPr>
                <w:rFonts w:ascii="宋体" w:eastAsia="宋体" w:hAnsi="宋体" w:cs="宋体"/>
                <w:color w:val="000000"/>
                <w:sz w:val="22"/>
                <w:szCs w:val="22"/>
                <w:lang w:eastAsia="zh-CN"/>
              </w:rPr>
            </w:pPr>
            <w:r w:rsidRPr="0057561F">
              <w:rPr>
                <w:rFonts w:ascii="宋体" w:eastAsia="宋体" w:hAnsi="宋体" w:cs="宋体" w:hint="eastAsia"/>
                <w:color w:val="000000"/>
                <w:sz w:val="22"/>
                <w:szCs w:val="22"/>
                <w:lang w:eastAsia="zh-CN"/>
              </w:rPr>
              <w:t>2022年消防队员满意度调查报告</w:t>
            </w:r>
          </w:p>
        </w:tc>
      </w:tr>
      <w:tr w:rsidR="0057561F" w:rsidRPr="0057561F" w:rsidTr="0057561F">
        <w:trPr>
          <w:trHeight w:val="285"/>
        </w:trPr>
        <w:tc>
          <w:tcPr>
            <w:tcW w:w="190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tcBorders>
              <w:top w:val="nil"/>
              <w:left w:val="single" w:sz="4" w:space="0" w:color="auto"/>
              <w:bottom w:val="single" w:sz="4" w:space="0" w:color="000000"/>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268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1080"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c>
          <w:tcPr>
            <w:tcW w:w="6796" w:type="dxa"/>
            <w:vMerge/>
            <w:tcBorders>
              <w:top w:val="nil"/>
              <w:left w:val="single" w:sz="4" w:space="0" w:color="auto"/>
              <w:bottom w:val="single" w:sz="4" w:space="0" w:color="auto"/>
              <w:right w:val="single" w:sz="4" w:space="0" w:color="auto"/>
            </w:tcBorders>
            <w:vAlign w:val="center"/>
            <w:hideMark/>
          </w:tcPr>
          <w:p w:rsidR="0057561F" w:rsidRPr="0057561F" w:rsidRDefault="0057561F" w:rsidP="0057561F">
            <w:pPr>
              <w:rPr>
                <w:rFonts w:ascii="宋体" w:eastAsia="宋体" w:hAnsi="宋体" w:cs="宋体"/>
                <w:color w:val="000000"/>
                <w:sz w:val="22"/>
                <w:szCs w:val="22"/>
                <w:lang w:eastAsia="zh-CN"/>
              </w:rPr>
            </w:pPr>
          </w:p>
        </w:tc>
      </w:tr>
    </w:tbl>
    <w:p w:rsidR="0057561F" w:rsidRDefault="0057561F">
      <w:pPr>
        <w:pStyle w:val="Normala27759fa-9d7f-4e31-ba69-eab77e87124b"/>
        <w:ind w:firstLine="560"/>
        <w:rPr>
          <w:lang w:eastAsia="zh-CN"/>
        </w:rPr>
      </w:pPr>
    </w:p>
    <w:p w:rsidR="002D2B84" w:rsidRDefault="00B10CB1">
      <w:pPr>
        <w:pStyle w:val="Normala27759fa-9d7f-4e31-ba69-eab77e87124b"/>
        <w:spacing w:line="2" w:lineRule="exact"/>
        <w:jc w:val="center"/>
      </w:pPr>
      <w:r>
        <w:rPr>
          <w:rFonts w:ascii="方正书宋_GBK" w:eastAsia="方正书宋_GBK" w:hAnsi="方正书宋_GBK" w:cs="方正书宋_GBK"/>
          <w:color w:val="000000"/>
          <w:sz w:val="18"/>
        </w:rPr>
        <w:t xml:space="preserve"> </w:t>
      </w:r>
    </w:p>
    <w:p w:rsidR="002D2B84" w:rsidRDefault="002D2B84">
      <w:pPr>
        <w:pStyle w:val="Normala27759fa-9d7f-4e31-ba69-eab77e87124b"/>
      </w:pPr>
    </w:p>
    <w:p w:rsidR="002D2B84" w:rsidRDefault="00B10CB1">
      <w:pPr>
        <w:spacing w:before="10" w:after="10"/>
        <w:ind w:firstLine="640"/>
        <w:outlineLvl w:val="5"/>
      </w:pPr>
      <w:r>
        <w:rPr>
          <w:rFonts w:ascii="黑体" w:eastAsia="黑体" w:hAnsi="黑体" w:cs="黑体"/>
          <w:color w:val="000000"/>
          <w:sz w:val="32"/>
        </w:rPr>
        <w:t>六、政府采购预算情况</w:t>
      </w:r>
    </w:p>
    <w:p w:rsidR="002D2B84" w:rsidRDefault="00B10CB1">
      <w:pPr>
        <w:spacing w:line="500" w:lineRule="exact"/>
        <w:ind w:firstLine="560"/>
      </w:pPr>
      <w:r>
        <w:rPr>
          <w:rFonts w:eastAsia="方正仿宋_GBK"/>
          <w:color w:val="000000"/>
          <w:sz w:val="28"/>
        </w:rPr>
        <w:t>2022</w:t>
      </w:r>
      <w:r>
        <w:rPr>
          <w:rFonts w:eastAsia="方正仿宋_GBK"/>
          <w:color w:val="000000"/>
          <w:sz w:val="28"/>
        </w:rPr>
        <w:t>年，</w:t>
      </w:r>
      <w:r w:rsidR="0057561F">
        <w:rPr>
          <w:rFonts w:eastAsia="方正仿宋_GBK" w:hint="eastAsia"/>
          <w:color w:val="000000"/>
          <w:sz w:val="28"/>
          <w:lang w:eastAsia="zh-CN"/>
        </w:rPr>
        <w:t>承德市森林消防大队</w:t>
      </w:r>
      <w:r>
        <w:rPr>
          <w:rFonts w:eastAsia="方正仿宋_GBK"/>
          <w:color w:val="000000"/>
          <w:sz w:val="28"/>
        </w:rPr>
        <w:t>安排政府采购预算</w:t>
      </w:r>
      <w:r w:rsidR="0057561F">
        <w:rPr>
          <w:rFonts w:eastAsia="方正仿宋_GBK" w:hint="eastAsia"/>
          <w:color w:val="000000"/>
          <w:sz w:val="28"/>
          <w:lang w:eastAsia="zh-CN"/>
        </w:rPr>
        <w:t>4.5</w:t>
      </w:r>
      <w:r>
        <w:rPr>
          <w:rFonts w:eastAsia="方正仿宋_GBK"/>
          <w:color w:val="000000"/>
          <w:sz w:val="28"/>
        </w:rPr>
        <w:t>万元。具体内容见下表。</w:t>
      </w:r>
    </w:p>
    <w:p w:rsidR="002D2B84" w:rsidRDefault="00B10CB1">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D2B84" w:rsidTr="0031174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D2B84" w:rsidRPr="00311749" w:rsidRDefault="00311749">
            <w:pPr>
              <w:pStyle w:val="20"/>
              <w:rPr>
                <w:rFonts w:eastAsiaTheme="minorEastAsia"/>
                <w:lang w:eastAsia="zh-CN"/>
              </w:rPr>
            </w:pPr>
            <w:r>
              <w:rPr>
                <w:rFonts w:eastAsiaTheme="minorEastAsia" w:hint="eastAsia"/>
                <w:lang w:eastAsia="zh-CN"/>
              </w:rPr>
              <w:t>承德市森林消防大队</w:t>
            </w:r>
          </w:p>
        </w:tc>
        <w:tc>
          <w:tcPr>
            <w:tcW w:w="8676" w:type="dxa"/>
            <w:gridSpan w:val="9"/>
            <w:tcBorders>
              <w:top w:val="single" w:sz="6" w:space="0" w:color="FFFFFF"/>
              <w:left w:val="single" w:sz="6" w:space="0" w:color="FFFFFF"/>
              <w:right w:val="single" w:sz="6" w:space="0" w:color="FFFFFF"/>
            </w:tcBorders>
            <w:vAlign w:val="center"/>
          </w:tcPr>
          <w:p w:rsidR="002D2B84" w:rsidRDefault="00B10CB1">
            <w:pPr>
              <w:pStyle w:val="230"/>
            </w:pPr>
            <w:r>
              <w:t>单位：万元</w:t>
            </w:r>
          </w:p>
        </w:tc>
      </w:tr>
      <w:tr w:rsidR="002D2B84" w:rsidTr="00311749">
        <w:trPr>
          <w:cantSplit/>
          <w:tblHeader/>
          <w:jc w:val="center"/>
        </w:trPr>
        <w:tc>
          <w:tcPr>
            <w:tcW w:w="2665" w:type="dxa"/>
            <w:gridSpan w:val="2"/>
            <w:vAlign w:val="center"/>
          </w:tcPr>
          <w:p w:rsidR="002D2B84" w:rsidRDefault="00B10CB1">
            <w:pPr>
              <w:pStyle w:val="10"/>
            </w:pPr>
            <w:r>
              <w:t>政府采购项目来源</w:t>
            </w:r>
          </w:p>
        </w:tc>
        <w:tc>
          <w:tcPr>
            <w:tcW w:w="1134" w:type="dxa"/>
            <w:vMerge w:val="restart"/>
            <w:vAlign w:val="center"/>
          </w:tcPr>
          <w:p w:rsidR="002D2B84" w:rsidRDefault="00B10CB1">
            <w:pPr>
              <w:pStyle w:val="10"/>
            </w:pPr>
            <w:r>
              <w:t>采购物品名称</w:t>
            </w:r>
          </w:p>
        </w:tc>
        <w:tc>
          <w:tcPr>
            <w:tcW w:w="1134" w:type="dxa"/>
            <w:vMerge w:val="restart"/>
            <w:vAlign w:val="center"/>
          </w:tcPr>
          <w:p w:rsidR="002D2B84" w:rsidRDefault="00B10CB1">
            <w:pPr>
              <w:pStyle w:val="10"/>
            </w:pPr>
            <w:r>
              <w:t>政府采购目录序号</w:t>
            </w:r>
          </w:p>
        </w:tc>
        <w:tc>
          <w:tcPr>
            <w:tcW w:w="709" w:type="dxa"/>
            <w:vMerge w:val="restart"/>
            <w:vAlign w:val="center"/>
          </w:tcPr>
          <w:p w:rsidR="002D2B84" w:rsidRDefault="00B10CB1">
            <w:pPr>
              <w:pStyle w:val="10"/>
            </w:pPr>
            <w:r>
              <w:t>计量  单位</w:t>
            </w:r>
          </w:p>
        </w:tc>
        <w:tc>
          <w:tcPr>
            <w:tcW w:w="850" w:type="dxa"/>
            <w:vMerge w:val="restart"/>
            <w:vAlign w:val="center"/>
          </w:tcPr>
          <w:p w:rsidR="002D2B84" w:rsidRDefault="00B10CB1">
            <w:pPr>
              <w:pStyle w:val="10"/>
            </w:pPr>
            <w:r>
              <w:t>数量</w:t>
            </w:r>
          </w:p>
        </w:tc>
        <w:tc>
          <w:tcPr>
            <w:tcW w:w="850" w:type="dxa"/>
            <w:vMerge w:val="restart"/>
            <w:vAlign w:val="center"/>
          </w:tcPr>
          <w:p w:rsidR="002D2B84" w:rsidRDefault="00B10CB1">
            <w:pPr>
              <w:pStyle w:val="10"/>
            </w:pPr>
            <w:r>
              <w:t>单价</w:t>
            </w:r>
          </w:p>
        </w:tc>
        <w:tc>
          <w:tcPr>
            <w:tcW w:w="7712" w:type="dxa"/>
            <w:gridSpan w:val="8"/>
            <w:vAlign w:val="center"/>
          </w:tcPr>
          <w:p w:rsidR="002D2B84" w:rsidRDefault="00B10CB1">
            <w:pPr>
              <w:pStyle w:val="10"/>
            </w:pPr>
            <w:r>
              <w:t>政府采购金额（当年部门预算安排资金）</w:t>
            </w:r>
          </w:p>
        </w:tc>
        <w:tc>
          <w:tcPr>
            <w:tcW w:w="964" w:type="dxa"/>
            <w:vMerge w:val="restart"/>
            <w:vAlign w:val="center"/>
          </w:tcPr>
          <w:p w:rsidR="002D2B84" w:rsidRDefault="00B10CB1">
            <w:pPr>
              <w:pStyle w:val="10"/>
            </w:pPr>
            <w:r>
              <w:t>2022年  预留中  小微企  业份额</w:t>
            </w:r>
          </w:p>
        </w:tc>
      </w:tr>
      <w:tr w:rsidR="002D2B84" w:rsidTr="00311749">
        <w:trPr>
          <w:cantSplit/>
          <w:tblHeader/>
          <w:jc w:val="center"/>
        </w:trPr>
        <w:tc>
          <w:tcPr>
            <w:tcW w:w="1701" w:type="dxa"/>
            <w:vAlign w:val="center"/>
          </w:tcPr>
          <w:p w:rsidR="002D2B84" w:rsidRDefault="00B10CB1">
            <w:pPr>
              <w:pStyle w:val="10"/>
            </w:pPr>
            <w:r>
              <w:t>项目名称</w:t>
            </w:r>
          </w:p>
        </w:tc>
        <w:tc>
          <w:tcPr>
            <w:tcW w:w="964" w:type="dxa"/>
            <w:vAlign w:val="center"/>
          </w:tcPr>
          <w:p w:rsidR="002D2B84" w:rsidRDefault="00B10CB1">
            <w:pPr>
              <w:pStyle w:val="10"/>
            </w:pPr>
            <w:r>
              <w:t>预算    资金</w:t>
            </w:r>
          </w:p>
        </w:tc>
        <w:tc>
          <w:tcPr>
            <w:tcW w:w="1134" w:type="dxa"/>
            <w:vMerge/>
          </w:tcPr>
          <w:p w:rsidR="002D2B84" w:rsidRDefault="002D2B84"/>
        </w:tc>
        <w:tc>
          <w:tcPr>
            <w:tcW w:w="1134" w:type="dxa"/>
            <w:vMerge/>
          </w:tcPr>
          <w:p w:rsidR="002D2B84" w:rsidRDefault="002D2B84"/>
        </w:tc>
        <w:tc>
          <w:tcPr>
            <w:tcW w:w="709" w:type="dxa"/>
            <w:vMerge/>
          </w:tcPr>
          <w:p w:rsidR="002D2B84" w:rsidRDefault="002D2B84"/>
        </w:tc>
        <w:tc>
          <w:tcPr>
            <w:tcW w:w="850" w:type="dxa"/>
            <w:vMerge/>
          </w:tcPr>
          <w:p w:rsidR="002D2B84" w:rsidRDefault="002D2B84"/>
        </w:tc>
        <w:tc>
          <w:tcPr>
            <w:tcW w:w="850" w:type="dxa"/>
            <w:vMerge/>
          </w:tcPr>
          <w:p w:rsidR="002D2B84" w:rsidRDefault="002D2B84"/>
        </w:tc>
        <w:tc>
          <w:tcPr>
            <w:tcW w:w="964" w:type="dxa"/>
            <w:vAlign w:val="center"/>
          </w:tcPr>
          <w:p w:rsidR="002D2B84" w:rsidRDefault="00B10CB1">
            <w:pPr>
              <w:pStyle w:val="10"/>
            </w:pPr>
            <w:r>
              <w:t>合计</w:t>
            </w:r>
          </w:p>
        </w:tc>
        <w:tc>
          <w:tcPr>
            <w:tcW w:w="964" w:type="dxa"/>
            <w:vAlign w:val="center"/>
          </w:tcPr>
          <w:p w:rsidR="002D2B84" w:rsidRDefault="00B10CB1">
            <w:pPr>
              <w:pStyle w:val="10"/>
            </w:pPr>
            <w:r>
              <w:t>一般公共预算拨款</w:t>
            </w:r>
          </w:p>
        </w:tc>
        <w:tc>
          <w:tcPr>
            <w:tcW w:w="964" w:type="dxa"/>
            <w:vAlign w:val="center"/>
          </w:tcPr>
          <w:p w:rsidR="002D2B84" w:rsidRDefault="00B10CB1">
            <w:pPr>
              <w:pStyle w:val="10"/>
            </w:pPr>
            <w:r>
              <w:t>基金预算拨款</w:t>
            </w:r>
          </w:p>
        </w:tc>
        <w:tc>
          <w:tcPr>
            <w:tcW w:w="964" w:type="dxa"/>
            <w:vAlign w:val="center"/>
          </w:tcPr>
          <w:p w:rsidR="002D2B84" w:rsidRDefault="00B10CB1">
            <w:pPr>
              <w:pStyle w:val="10"/>
            </w:pPr>
            <w:r>
              <w:t>国有资本经营预算拨款</w:t>
            </w:r>
          </w:p>
        </w:tc>
        <w:tc>
          <w:tcPr>
            <w:tcW w:w="964" w:type="dxa"/>
            <w:vAlign w:val="center"/>
          </w:tcPr>
          <w:p w:rsidR="002D2B84" w:rsidRDefault="00B10CB1">
            <w:pPr>
              <w:pStyle w:val="10"/>
            </w:pPr>
            <w:r>
              <w:t>财政专户核拨</w:t>
            </w:r>
          </w:p>
        </w:tc>
        <w:tc>
          <w:tcPr>
            <w:tcW w:w="964" w:type="dxa"/>
            <w:vAlign w:val="center"/>
          </w:tcPr>
          <w:p w:rsidR="002D2B84" w:rsidRDefault="00B10CB1">
            <w:pPr>
              <w:pStyle w:val="10"/>
            </w:pPr>
            <w:r>
              <w:t>单位    资金</w:t>
            </w:r>
          </w:p>
        </w:tc>
        <w:tc>
          <w:tcPr>
            <w:tcW w:w="964" w:type="dxa"/>
            <w:vAlign w:val="center"/>
          </w:tcPr>
          <w:p w:rsidR="002D2B84" w:rsidRDefault="00B10CB1">
            <w:pPr>
              <w:pStyle w:val="10"/>
            </w:pPr>
            <w:r>
              <w:t>财政拨    款结转</w:t>
            </w:r>
          </w:p>
        </w:tc>
        <w:tc>
          <w:tcPr>
            <w:tcW w:w="964" w:type="dxa"/>
            <w:vAlign w:val="center"/>
          </w:tcPr>
          <w:p w:rsidR="002D2B84" w:rsidRDefault="00B10CB1">
            <w:pPr>
              <w:pStyle w:val="10"/>
            </w:pPr>
            <w:r>
              <w:t>非财政    拨款结    转结余</w:t>
            </w:r>
          </w:p>
        </w:tc>
        <w:tc>
          <w:tcPr>
            <w:tcW w:w="964" w:type="dxa"/>
            <w:vMerge/>
          </w:tcPr>
          <w:p w:rsidR="002D2B84" w:rsidRDefault="002D2B84"/>
        </w:tc>
      </w:tr>
      <w:tr w:rsidR="002D2B84" w:rsidTr="00311749">
        <w:trPr>
          <w:cantSplit/>
          <w:jc w:val="center"/>
        </w:trPr>
        <w:tc>
          <w:tcPr>
            <w:tcW w:w="1701" w:type="dxa"/>
            <w:vAlign w:val="center"/>
          </w:tcPr>
          <w:p w:rsidR="002D2B84" w:rsidRDefault="00B10CB1">
            <w:pPr>
              <w:pStyle w:val="6"/>
            </w:pPr>
            <w:r>
              <w:t>合  计</w:t>
            </w:r>
          </w:p>
        </w:tc>
        <w:tc>
          <w:tcPr>
            <w:tcW w:w="964" w:type="dxa"/>
            <w:vAlign w:val="center"/>
          </w:tcPr>
          <w:p w:rsidR="002D2B84" w:rsidRDefault="002D2B84">
            <w:pPr>
              <w:pStyle w:val="7"/>
            </w:pPr>
          </w:p>
        </w:tc>
        <w:tc>
          <w:tcPr>
            <w:tcW w:w="1134" w:type="dxa"/>
            <w:vAlign w:val="center"/>
          </w:tcPr>
          <w:p w:rsidR="002D2B84" w:rsidRDefault="002D2B84">
            <w:pPr>
              <w:pStyle w:val="5"/>
            </w:pPr>
          </w:p>
        </w:tc>
        <w:tc>
          <w:tcPr>
            <w:tcW w:w="1134" w:type="dxa"/>
            <w:vAlign w:val="center"/>
          </w:tcPr>
          <w:p w:rsidR="002D2B84" w:rsidRDefault="002D2B84">
            <w:pPr>
              <w:pStyle w:val="5"/>
            </w:pPr>
          </w:p>
        </w:tc>
        <w:tc>
          <w:tcPr>
            <w:tcW w:w="709" w:type="dxa"/>
            <w:vAlign w:val="center"/>
          </w:tcPr>
          <w:p w:rsidR="002D2B84" w:rsidRDefault="002D2B84">
            <w:pPr>
              <w:pStyle w:val="6"/>
            </w:pPr>
          </w:p>
        </w:tc>
        <w:tc>
          <w:tcPr>
            <w:tcW w:w="850" w:type="dxa"/>
            <w:vAlign w:val="center"/>
          </w:tcPr>
          <w:p w:rsidR="002D2B84" w:rsidRDefault="002D2B84">
            <w:pPr>
              <w:pStyle w:val="7"/>
            </w:pPr>
          </w:p>
        </w:tc>
        <w:tc>
          <w:tcPr>
            <w:tcW w:w="850" w:type="dxa"/>
            <w:vAlign w:val="center"/>
          </w:tcPr>
          <w:p w:rsidR="002D2B84" w:rsidRDefault="002D2B84">
            <w:pPr>
              <w:pStyle w:val="7"/>
            </w:pPr>
          </w:p>
        </w:tc>
        <w:tc>
          <w:tcPr>
            <w:tcW w:w="964" w:type="dxa"/>
            <w:vAlign w:val="center"/>
          </w:tcPr>
          <w:p w:rsidR="002D2B84" w:rsidRPr="00311749" w:rsidRDefault="00311749">
            <w:pPr>
              <w:pStyle w:val="7"/>
              <w:rPr>
                <w:rFonts w:eastAsiaTheme="minorEastAsia" w:hint="eastAsia"/>
                <w:lang w:eastAsia="zh-CN"/>
              </w:rPr>
            </w:pPr>
            <w:r>
              <w:rPr>
                <w:rFonts w:eastAsiaTheme="minorEastAsia" w:hint="eastAsia"/>
                <w:lang w:eastAsia="zh-CN"/>
              </w:rPr>
              <w:t>5.27</w:t>
            </w:r>
          </w:p>
        </w:tc>
        <w:tc>
          <w:tcPr>
            <w:tcW w:w="964" w:type="dxa"/>
            <w:vAlign w:val="center"/>
          </w:tcPr>
          <w:p w:rsidR="002D2B84" w:rsidRPr="00311749" w:rsidRDefault="00311749">
            <w:pPr>
              <w:pStyle w:val="7"/>
              <w:rPr>
                <w:rFonts w:eastAsiaTheme="minorEastAsia" w:hint="eastAsia"/>
                <w:lang w:eastAsia="zh-CN"/>
              </w:rPr>
            </w:pPr>
            <w:r>
              <w:rPr>
                <w:rFonts w:eastAsiaTheme="minorEastAsia" w:hint="eastAsia"/>
                <w:lang w:eastAsia="zh-CN"/>
              </w:rPr>
              <w:t>5.27</w:t>
            </w:r>
          </w:p>
        </w:tc>
        <w:tc>
          <w:tcPr>
            <w:tcW w:w="964" w:type="dxa"/>
            <w:vAlign w:val="center"/>
          </w:tcPr>
          <w:p w:rsidR="002D2B84" w:rsidRDefault="002D2B84">
            <w:pPr>
              <w:pStyle w:val="7"/>
            </w:pPr>
          </w:p>
        </w:tc>
        <w:tc>
          <w:tcPr>
            <w:tcW w:w="964" w:type="dxa"/>
            <w:vAlign w:val="center"/>
          </w:tcPr>
          <w:p w:rsidR="002D2B84" w:rsidRDefault="002D2B84">
            <w:pPr>
              <w:pStyle w:val="7"/>
            </w:pPr>
          </w:p>
        </w:tc>
        <w:tc>
          <w:tcPr>
            <w:tcW w:w="964" w:type="dxa"/>
            <w:vAlign w:val="center"/>
          </w:tcPr>
          <w:p w:rsidR="002D2B84" w:rsidRDefault="002D2B84">
            <w:pPr>
              <w:pStyle w:val="7"/>
            </w:pPr>
          </w:p>
        </w:tc>
        <w:tc>
          <w:tcPr>
            <w:tcW w:w="964" w:type="dxa"/>
            <w:vAlign w:val="center"/>
          </w:tcPr>
          <w:p w:rsidR="002D2B84" w:rsidRDefault="002D2B84">
            <w:pPr>
              <w:pStyle w:val="7"/>
            </w:pPr>
          </w:p>
        </w:tc>
        <w:tc>
          <w:tcPr>
            <w:tcW w:w="964" w:type="dxa"/>
            <w:vAlign w:val="center"/>
          </w:tcPr>
          <w:p w:rsidR="002D2B84" w:rsidRDefault="002D2B84">
            <w:pPr>
              <w:pStyle w:val="7"/>
            </w:pPr>
          </w:p>
        </w:tc>
        <w:tc>
          <w:tcPr>
            <w:tcW w:w="964" w:type="dxa"/>
            <w:vAlign w:val="center"/>
          </w:tcPr>
          <w:p w:rsidR="002D2B84" w:rsidRDefault="002D2B84">
            <w:pPr>
              <w:pStyle w:val="7"/>
            </w:pPr>
          </w:p>
        </w:tc>
        <w:tc>
          <w:tcPr>
            <w:tcW w:w="964" w:type="dxa"/>
            <w:vAlign w:val="center"/>
          </w:tcPr>
          <w:p w:rsidR="002D2B84" w:rsidRPr="00311749" w:rsidRDefault="00311749">
            <w:pPr>
              <w:pStyle w:val="7"/>
              <w:rPr>
                <w:rFonts w:eastAsiaTheme="minorEastAsia" w:hint="eastAsia"/>
                <w:lang w:eastAsia="zh-CN"/>
              </w:rPr>
            </w:pPr>
            <w:r>
              <w:rPr>
                <w:rFonts w:eastAsiaTheme="minorEastAsia" w:hint="eastAsia"/>
                <w:lang w:eastAsia="zh-CN"/>
              </w:rPr>
              <w:t>5.27</w:t>
            </w:r>
          </w:p>
        </w:tc>
      </w:tr>
      <w:tr w:rsidR="002D2B84" w:rsidTr="00311749">
        <w:trPr>
          <w:cantSplit/>
          <w:jc w:val="center"/>
        </w:trPr>
        <w:tc>
          <w:tcPr>
            <w:tcW w:w="1701" w:type="dxa"/>
            <w:vAlign w:val="center"/>
          </w:tcPr>
          <w:p w:rsidR="002D2B84" w:rsidRDefault="00311749">
            <w:pPr>
              <w:pStyle w:val="6"/>
            </w:pPr>
            <w:r>
              <w:rPr>
                <w:rFonts w:eastAsiaTheme="minorEastAsia" w:hint="eastAsia"/>
                <w:lang w:eastAsia="zh-CN"/>
              </w:rPr>
              <w:t>承德市森林消防大队</w:t>
            </w:r>
            <w:r w:rsidR="00B10CB1">
              <w:t>小计</w:t>
            </w:r>
          </w:p>
        </w:tc>
        <w:tc>
          <w:tcPr>
            <w:tcW w:w="964" w:type="dxa"/>
            <w:vAlign w:val="center"/>
          </w:tcPr>
          <w:p w:rsidR="002D2B84" w:rsidRDefault="002D2B84">
            <w:pPr>
              <w:pStyle w:val="7"/>
            </w:pPr>
          </w:p>
        </w:tc>
        <w:tc>
          <w:tcPr>
            <w:tcW w:w="1134" w:type="dxa"/>
            <w:vAlign w:val="center"/>
          </w:tcPr>
          <w:p w:rsidR="002D2B84" w:rsidRDefault="002D2B84">
            <w:pPr>
              <w:pStyle w:val="5"/>
            </w:pPr>
          </w:p>
        </w:tc>
        <w:tc>
          <w:tcPr>
            <w:tcW w:w="1134" w:type="dxa"/>
            <w:vAlign w:val="center"/>
          </w:tcPr>
          <w:p w:rsidR="002D2B84" w:rsidRDefault="002D2B84">
            <w:pPr>
              <w:pStyle w:val="5"/>
            </w:pPr>
          </w:p>
        </w:tc>
        <w:tc>
          <w:tcPr>
            <w:tcW w:w="709" w:type="dxa"/>
            <w:vAlign w:val="center"/>
          </w:tcPr>
          <w:p w:rsidR="002D2B84" w:rsidRDefault="002D2B84">
            <w:pPr>
              <w:pStyle w:val="6"/>
            </w:pPr>
          </w:p>
        </w:tc>
        <w:tc>
          <w:tcPr>
            <w:tcW w:w="850" w:type="dxa"/>
            <w:vAlign w:val="center"/>
          </w:tcPr>
          <w:p w:rsidR="002D2B84" w:rsidRDefault="002D2B84">
            <w:pPr>
              <w:pStyle w:val="7"/>
            </w:pPr>
          </w:p>
        </w:tc>
        <w:tc>
          <w:tcPr>
            <w:tcW w:w="850" w:type="dxa"/>
            <w:vAlign w:val="center"/>
          </w:tcPr>
          <w:p w:rsidR="002D2B84" w:rsidRDefault="002D2B84">
            <w:pPr>
              <w:pStyle w:val="7"/>
            </w:pPr>
          </w:p>
        </w:tc>
        <w:tc>
          <w:tcPr>
            <w:tcW w:w="964" w:type="dxa"/>
            <w:vAlign w:val="center"/>
          </w:tcPr>
          <w:p w:rsidR="002D2B84" w:rsidRPr="00311749" w:rsidRDefault="00311749">
            <w:pPr>
              <w:pStyle w:val="7"/>
              <w:rPr>
                <w:rFonts w:eastAsiaTheme="minorEastAsia" w:hint="eastAsia"/>
                <w:lang w:eastAsia="zh-CN"/>
              </w:rPr>
            </w:pPr>
            <w:r>
              <w:rPr>
                <w:rFonts w:eastAsiaTheme="minorEastAsia" w:hint="eastAsia"/>
                <w:lang w:eastAsia="zh-CN"/>
              </w:rPr>
              <w:t>5.27</w:t>
            </w:r>
          </w:p>
        </w:tc>
        <w:tc>
          <w:tcPr>
            <w:tcW w:w="964" w:type="dxa"/>
            <w:vAlign w:val="center"/>
          </w:tcPr>
          <w:p w:rsidR="002D2B84" w:rsidRPr="00311749" w:rsidRDefault="00311749">
            <w:pPr>
              <w:pStyle w:val="7"/>
              <w:rPr>
                <w:rFonts w:eastAsiaTheme="minorEastAsia" w:hint="eastAsia"/>
                <w:lang w:eastAsia="zh-CN"/>
              </w:rPr>
            </w:pPr>
            <w:r>
              <w:rPr>
                <w:rFonts w:eastAsiaTheme="minorEastAsia" w:hint="eastAsia"/>
                <w:lang w:eastAsia="zh-CN"/>
              </w:rPr>
              <w:t>5.27</w:t>
            </w:r>
          </w:p>
        </w:tc>
        <w:tc>
          <w:tcPr>
            <w:tcW w:w="964" w:type="dxa"/>
            <w:vAlign w:val="center"/>
          </w:tcPr>
          <w:p w:rsidR="002D2B84" w:rsidRDefault="002D2B84">
            <w:pPr>
              <w:pStyle w:val="7"/>
            </w:pPr>
          </w:p>
        </w:tc>
        <w:tc>
          <w:tcPr>
            <w:tcW w:w="964" w:type="dxa"/>
            <w:vAlign w:val="center"/>
          </w:tcPr>
          <w:p w:rsidR="002D2B84" w:rsidRDefault="002D2B84">
            <w:pPr>
              <w:pStyle w:val="7"/>
            </w:pPr>
          </w:p>
        </w:tc>
        <w:tc>
          <w:tcPr>
            <w:tcW w:w="964" w:type="dxa"/>
            <w:vAlign w:val="center"/>
          </w:tcPr>
          <w:p w:rsidR="002D2B84" w:rsidRDefault="002D2B84">
            <w:pPr>
              <w:pStyle w:val="7"/>
            </w:pPr>
          </w:p>
        </w:tc>
        <w:tc>
          <w:tcPr>
            <w:tcW w:w="964" w:type="dxa"/>
            <w:vAlign w:val="center"/>
          </w:tcPr>
          <w:p w:rsidR="002D2B84" w:rsidRDefault="002D2B84">
            <w:pPr>
              <w:pStyle w:val="7"/>
            </w:pPr>
          </w:p>
        </w:tc>
        <w:tc>
          <w:tcPr>
            <w:tcW w:w="964" w:type="dxa"/>
            <w:vAlign w:val="center"/>
          </w:tcPr>
          <w:p w:rsidR="002D2B84" w:rsidRDefault="002D2B84">
            <w:pPr>
              <w:pStyle w:val="7"/>
            </w:pPr>
          </w:p>
        </w:tc>
        <w:tc>
          <w:tcPr>
            <w:tcW w:w="964" w:type="dxa"/>
            <w:vAlign w:val="center"/>
          </w:tcPr>
          <w:p w:rsidR="002D2B84" w:rsidRDefault="002D2B84">
            <w:pPr>
              <w:pStyle w:val="7"/>
            </w:pPr>
          </w:p>
        </w:tc>
        <w:tc>
          <w:tcPr>
            <w:tcW w:w="964" w:type="dxa"/>
            <w:vAlign w:val="center"/>
          </w:tcPr>
          <w:p w:rsidR="002D2B84" w:rsidRPr="00311749" w:rsidRDefault="00311749">
            <w:pPr>
              <w:pStyle w:val="7"/>
              <w:rPr>
                <w:rFonts w:eastAsiaTheme="minorEastAsia" w:hint="eastAsia"/>
                <w:lang w:eastAsia="zh-CN"/>
              </w:rPr>
            </w:pPr>
            <w:r>
              <w:rPr>
                <w:rFonts w:eastAsiaTheme="minorEastAsia" w:hint="eastAsia"/>
                <w:lang w:eastAsia="zh-CN"/>
              </w:rPr>
              <w:t>5.27</w:t>
            </w:r>
          </w:p>
        </w:tc>
      </w:tr>
      <w:tr w:rsidR="002D2B84" w:rsidTr="00311749">
        <w:trPr>
          <w:cantSplit/>
          <w:jc w:val="center"/>
        </w:trPr>
        <w:tc>
          <w:tcPr>
            <w:tcW w:w="1701" w:type="dxa"/>
            <w:vAlign w:val="center"/>
          </w:tcPr>
          <w:p w:rsidR="002D2B84" w:rsidRDefault="00B10CB1">
            <w:pPr>
              <w:pStyle w:val="23"/>
            </w:pPr>
            <w:r>
              <w:t>公用类项目</w:t>
            </w:r>
          </w:p>
        </w:tc>
        <w:tc>
          <w:tcPr>
            <w:tcW w:w="964"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0.77</w:t>
            </w:r>
          </w:p>
        </w:tc>
        <w:tc>
          <w:tcPr>
            <w:tcW w:w="1134" w:type="dxa"/>
            <w:vAlign w:val="center"/>
          </w:tcPr>
          <w:p w:rsidR="002D2B84" w:rsidRPr="00311749" w:rsidRDefault="00311749">
            <w:pPr>
              <w:pStyle w:val="23"/>
              <w:rPr>
                <w:rFonts w:eastAsiaTheme="minorEastAsia" w:hint="eastAsia"/>
                <w:lang w:eastAsia="zh-CN"/>
              </w:rPr>
            </w:pPr>
            <w:r>
              <w:rPr>
                <w:rFonts w:eastAsiaTheme="minorEastAsia" w:hint="eastAsia"/>
                <w:lang w:eastAsia="zh-CN"/>
              </w:rPr>
              <w:t>台式计算机</w:t>
            </w:r>
          </w:p>
        </w:tc>
        <w:tc>
          <w:tcPr>
            <w:tcW w:w="1134" w:type="dxa"/>
            <w:vAlign w:val="center"/>
          </w:tcPr>
          <w:p w:rsidR="002D2B84" w:rsidRPr="00311749" w:rsidRDefault="00B10CB1" w:rsidP="00311749">
            <w:pPr>
              <w:pStyle w:val="23"/>
              <w:rPr>
                <w:rFonts w:eastAsiaTheme="minorEastAsia" w:hint="eastAsia"/>
                <w:lang w:eastAsia="zh-CN"/>
              </w:rPr>
            </w:pPr>
            <w:r>
              <w:t>A</w:t>
            </w:r>
            <w:r w:rsidR="00311749">
              <w:rPr>
                <w:rFonts w:eastAsiaTheme="minorEastAsia" w:hint="eastAsia"/>
                <w:lang w:eastAsia="zh-CN"/>
              </w:rPr>
              <w:t>02010104</w:t>
            </w:r>
          </w:p>
        </w:tc>
        <w:tc>
          <w:tcPr>
            <w:tcW w:w="709" w:type="dxa"/>
            <w:vAlign w:val="center"/>
          </w:tcPr>
          <w:p w:rsidR="002D2B84" w:rsidRDefault="00B10CB1">
            <w:pPr>
              <w:pStyle w:val="30"/>
            </w:pPr>
            <w:r>
              <w:t>台</w:t>
            </w:r>
          </w:p>
        </w:tc>
        <w:tc>
          <w:tcPr>
            <w:tcW w:w="850"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1</w:t>
            </w:r>
          </w:p>
        </w:tc>
        <w:tc>
          <w:tcPr>
            <w:tcW w:w="850"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0.77</w:t>
            </w:r>
          </w:p>
        </w:tc>
        <w:tc>
          <w:tcPr>
            <w:tcW w:w="964"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0.77</w:t>
            </w:r>
          </w:p>
        </w:tc>
        <w:tc>
          <w:tcPr>
            <w:tcW w:w="964"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0.77</w:t>
            </w: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0.77</w:t>
            </w:r>
          </w:p>
        </w:tc>
      </w:tr>
      <w:tr w:rsidR="002D2B84" w:rsidTr="00311749">
        <w:trPr>
          <w:cantSplit/>
          <w:jc w:val="center"/>
        </w:trPr>
        <w:tc>
          <w:tcPr>
            <w:tcW w:w="1701" w:type="dxa"/>
            <w:vAlign w:val="center"/>
          </w:tcPr>
          <w:p w:rsidR="002D2B84" w:rsidRPr="00311749" w:rsidRDefault="00311749">
            <w:pPr>
              <w:pStyle w:val="23"/>
              <w:rPr>
                <w:rFonts w:eastAsiaTheme="minorEastAsia" w:hint="eastAsia"/>
                <w:lang w:eastAsia="zh-CN"/>
              </w:rPr>
            </w:pPr>
            <w:r>
              <w:rPr>
                <w:rFonts w:eastAsiaTheme="minorEastAsia" w:hint="eastAsia"/>
                <w:lang w:eastAsia="zh-CN"/>
              </w:rPr>
              <w:t>设备购置项目</w:t>
            </w:r>
          </w:p>
        </w:tc>
        <w:tc>
          <w:tcPr>
            <w:tcW w:w="964"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4.5</w:t>
            </w:r>
          </w:p>
        </w:tc>
        <w:tc>
          <w:tcPr>
            <w:tcW w:w="1134" w:type="dxa"/>
            <w:vAlign w:val="center"/>
          </w:tcPr>
          <w:p w:rsidR="002D2B84" w:rsidRPr="00311749" w:rsidRDefault="00311749">
            <w:pPr>
              <w:pStyle w:val="23"/>
              <w:rPr>
                <w:rFonts w:eastAsiaTheme="minorEastAsia" w:hint="eastAsia"/>
                <w:lang w:eastAsia="zh-CN"/>
              </w:rPr>
            </w:pPr>
            <w:r>
              <w:rPr>
                <w:rFonts w:eastAsiaTheme="minorEastAsia" w:hint="eastAsia"/>
                <w:lang w:eastAsia="zh-CN"/>
              </w:rPr>
              <w:t>台式计算机</w:t>
            </w:r>
          </w:p>
        </w:tc>
        <w:tc>
          <w:tcPr>
            <w:tcW w:w="1134" w:type="dxa"/>
            <w:vAlign w:val="center"/>
          </w:tcPr>
          <w:p w:rsidR="002D2B84" w:rsidRDefault="00311749">
            <w:pPr>
              <w:pStyle w:val="23"/>
            </w:pPr>
            <w:r>
              <w:t>A</w:t>
            </w:r>
            <w:r>
              <w:rPr>
                <w:rFonts w:eastAsiaTheme="minorEastAsia" w:hint="eastAsia"/>
                <w:lang w:eastAsia="zh-CN"/>
              </w:rPr>
              <w:t>02010104</w:t>
            </w:r>
          </w:p>
        </w:tc>
        <w:tc>
          <w:tcPr>
            <w:tcW w:w="709" w:type="dxa"/>
            <w:vAlign w:val="center"/>
          </w:tcPr>
          <w:p w:rsidR="002D2B84" w:rsidRDefault="00B10CB1">
            <w:pPr>
              <w:pStyle w:val="30"/>
            </w:pPr>
            <w:r>
              <w:t>台</w:t>
            </w:r>
          </w:p>
        </w:tc>
        <w:tc>
          <w:tcPr>
            <w:tcW w:w="850"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6</w:t>
            </w:r>
          </w:p>
        </w:tc>
        <w:tc>
          <w:tcPr>
            <w:tcW w:w="850"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0.75</w:t>
            </w:r>
          </w:p>
        </w:tc>
        <w:tc>
          <w:tcPr>
            <w:tcW w:w="964"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4.5</w:t>
            </w:r>
          </w:p>
        </w:tc>
        <w:tc>
          <w:tcPr>
            <w:tcW w:w="964"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4.5</w:t>
            </w: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4.5</w:t>
            </w:r>
          </w:p>
        </w:tc>
      </w:tr>
      <w:tr w:rsidR="002D2B84" w:rsidTr="00311749">
        <w:trPr>
          <w:cantSplit/>
          <w:jc w:val="center"/>
        </w:trPr>
        <w:tc>
          <w:tcPr>
            <w:tcW w:w="1701" w:type="dxa"/>
            <w:vAlign w:val="center"/>
          </w:tcPr>
          <w:p w:rsidR="002D2B84" w:rsidRDefault="002D2B84">
            <w:pPr>
              <w:pStyle w:val="23"/>
            </w:pPr>
          </w:p>
        </w:tc>
        <w:tc>
          <w:tcPr>
            <w:tcW w:w="964" w:type="dxa"/>
            <w:vAlign w:val="center"/>
          </w:tcPr>
          <w:p w:rsidR="002D2B84" w:rsidRDefault="002D2B84">
            <w:pPr>
              <w:pStyle w:val="40"/>
            </w:pPr>
          </w:p>
        </w:tc>
        <w:tc>
          <w:tcPr>
            <w:tcW w:w="1134" w:type="dxa"/>
            <w:vAlign w:val="center"/>
          </w:tcPr>
          <w:p w:rsidR="002D2B84" w:rsidRDefault="002D2B84">
            <w:pPr>
              <w:pStyle w:val="23"/>
            </w:pPr>
          </w:p>
        </w:tc>
        <w:tc>
          <w:tcPr>
            <w:tcW w:w="1134" w:type="dxa"/>
            <w:vAlign w:val="center"/>
          </w:tcPr>
          <w:p w:rsidR="002D2B84" w:rsidRDefault="002D2B84">
            <w:pPr>
              <w:pStyle w:val="23"/>
            </w:pPr>
          </w:p>
        </w:tc>
        <w:tc>
          <w:tcPr>
            <w:tcW w:w="709" w:type="dxa"/>
            <w:vAlign w:val="center"/>
          </w:tcPr>
          <w:p w:rsidR="002D2B84" w:rsidRDefault="002D2B84">
            <w:pPr>
              <w:pStyle w:val="30"/>
            </w:pPr>
          </w:p>
        </w:tc>
        <w:tc>
          <w:tcPr>
            <w:tcW w:w="850" w:type="dxa"/>
            <w:vAlign w:val="center"/>
          </w:tcPr>
          <w:p w:rsidR="002D2B84" w:rsidRDefault="002D2B84">
            <w:pPr>
              <w:pStyle w:val="40"/>
            </w:pPr>
          </w:p>
        </w:tc>
        <w:tc>
          <w:tcPr>
            <w:tcW w:w="850"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c>
          <w:tcPr>
            <w:tcW w:w="964" w:type="dxa"/>
            <w:vAlign w:val="center"/>
          </w:tcPr>
          <w:p w:rsidR="002D2B84" w:rsidRDefault="002D2B84">
            <w:pPr>
              <w:pStyle w:val="40"/>
            </w:pPr>
          </w:p>
        </w:tc>
      </w:tr>
    </w:tbl>
    <w:p w:rsidR="002D2B84" w:rsidRDefault="00B10CB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D2B84" w:rsidRDefault="00B10CB1">
      <w:pPr>
        <w:ind w:firstLine="640"/>
      </w:pPr>
      <w:r>
        <w:rPr>
          <w:rFonts w:eastAsia="方正仿宋_GBK"/>
          <w:color w:val="000000"/>
          <w:sz w:val="32"/>
        </w:rPr>
        <w:t xml:space="preserve"> </w:t>
      </w:r>
    </w:p>
    <w:p w:rsidR="002D2B84" w:rsidRDefault="00B10CB1">
      <w:pPr>
        <w:spacing w:before="10" w:after="10"/>
        <w:ind w:firstLine="640"/>
        <w:outlineLvl w:val="5"/>
      </w:pPr>
      <w:r>
        <w:rPr>
          <w:rFonts w:ascii="黑体" w:eastAsia="黑体" w:hAnsi="黑体" w:cs="黑体"/>
          <w:color w:val="000000"/>
          <w:sz w:val="32"/>
        </w:rPr>
        <w:t>七、国有资产信息</w:t>
      </w:r>
    </w:p>
    <w:p w:rsidR="002D2B84" w:rsidRDefault="00311749">
      <w:pPr>
        <w:spacing w:line="500" w:lineRule="exact"/>
        <w:ind w:firstLine="560"/>
        <w:rPr>
          <w:rFonts w:eastAsiaTheme="minorEastAsia"/>
          <w:color w:val="000000"/>
          <w:sz w:val="28"/>
          <w:lang w:eastAsia="zh-CN"/>
        </w:rPr>
      </w:pPr>
      <w:r>
        <w:rPr>
          <w:rFonts w:eastAsiaTheme="minorEastAsia" w:hint="eastAsia"/>
          <w:color w:val="000000"/>
          <w:sz w:val="28"/>
          <w:lang w:eastAsia="zh-CN"/>
        </w:rPr>
        <w:t>承德市森林消防大队</w:t>
      </w:r>
      <w:r w:rsidR="00B10CB1">
        <w:rPr>
          <w:rFonts w:eastAsia="方正仿宋_GBK"/>
          <w:color w:val="000000"/>
          <w:sz w:val="28"/>
        </w:rPr>
        <w:t>上年末固定资产金额为</w:t>
      </w:r>
      <w:r>
        <w:rPr>
          <w:rFonts w:eastAsiaTheme="minorEastAsia" w:hint="eastAsia"/>
          <w:color w:val="000000"/>
          <w:sz w:val="28"/>
          <w:lang w:eastAsia="zh-CN"/>
        </w:rPr>
        <w:t>270.73</w:t>
      </w:r>
      <w:r w:rsidR="00B10CB1">
        <w:rPr>
          <w:rFonts w:eastAsia="方正仿宋_GBK"/>
          <w:color w:val="000000"/>
          <w:sz w:val="28"/>
        </w:rPr>
        <w:t>万元（详见下表）。本年度拟购置固定资产总额为</w:t>
      </w:r>
      <w:r>
        <w:rPr>
          <w:rFonts w:eastAsiaTheme="minorEastAsia" w:hint="eastAsia"/>
          <w:color w:val="000000"/>
          <w:sz w:val="28"/>
          <w:lang w:eastAsia="zh-CN"/>
        </w:rPr>
        <w:t>5.27</w:t>
      </w:r>
      <w:r w:rsidR="00B10CB1">
        <w:rPr>
          <w:rFonts w:eastAsia="方正仿宋_GBK"/>
          <w:color w:val="000000"/>
          <w:sz w:val="28"/>
        </w:rPr>
        <w:t>万元，已按要求列入政府采购预算，详见政府采购预算表。</w:t>
      </w:r>
    </w:p>
    <w:p w:rsidR="00311749" w:rsidRDefault="00311749">
      <w:pPr>
        <w:spacing w:line="500" w:lineRule="exact"/>
        <w:ind w:firstLine="560"/>
        <w:rPr>
          <w:rFonts w:eastAsiaTheme="minorEastAsia"/>
          <w:color w:val="000000"/>
          <w:sz w:val="28"/>
          <w:lang w:eastAsia="zh-CN"/>
        </w:rPr>
      </w:pPr>
    </w:p>
    <w:p w:rsidR="00311749" w:rsidRDefault="00311749">
      <w:pPr>
        <w:spacing w:line="500" w:lineRule="exact"/>
        <w:ind w:firstLine="560"/>
        <w:rPr>
          <w:rFonts w:eastAsiaTheme="minorEastAsia"/>
          <w:color w:val="000000"/>
          <w:sz w:val="28"/>
          <w:lang w:eastAsia="zh-CN"/>
        </w:rPr>
      </w:pPr>
    </w:p>
    <w:p w:rsidR="00311749" w:rsidRPr="00311749" w:rsidRDefault="00311749">
      <w:pPr>
        <w:spacing w:line="500" w:lineRule="exact"/>
        <w:ind w:firstLine="560"/>
        <w:rPr>
          <w:rFonts w:eastAsiaTheme="minorEastAsia"/>
          <w:lang w:eastAsia="zh-CN"/>
        </w:rPr>
      </w:pPr>
    </w:p>
    <w:p w:rsidR="002D2B84" w:rsidRDefault="00B10CB1">
      <w:pPr>
        <w:jc w:val="center"/>
      </w:pPr>
      <w:r>
        <w:rPr>
          <w:rFonts w:ascii="方正小标宋_GBK" w:eastAsia="方正小标宋_GBK" w:hAnsi="方正小标宋_GBK" w:cs="方正小标宋_GBK"/>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2D2B84">
        <w:trPr>
          <w:tblHeader/>
          <w:jc w:val="center"/>
        </w:trPr>
        <w:tc>
          <w:tcPr>
            <w:tcW w:w="7370" w:type="dxa"/>
            <w:tcBorders>
              <w:top w:val="single" w:sz="6" w:space="0" w:color="FFFFFF"/>
              <w:left w:val="single" w:sz="6" w:space="0" w:color="FFFFFF"/>
              <w:right w:val="single" w:sz="6" w:space="0" w:color="FFFFFF"/>
            </w:tcBorders>
            <w:vAlign w:val="center"/>
          </w:tcPr>
          <w:p w:rsidR="002D2B84" w:rsidRPr="00311749" w:rsidRDefault="00311749">
            <w:pPr>
              <w:pStyle w:val="20"/>
              <w:rPr>
                <w:rFonts w:eastAsiaTheme="minorEastAsia"/>
                <w:lang w:eastAsia="zh-CN"/>
              </w:rPr>
            </w:pPr>
            <w:r>
              <w:rPr>
                <w:rFonts w:eastAsiaTheme="minorEastAsia" w:hint="eastAsia"/>
                <w:lang w:eastAsia="zh-CN"/>
              </w:rPr>
              <w:t>承德市森林消防大队</w:t>
            </w:r>
          </w:p>
        </w:tc>
        <w:tc>
          <w:tcPr>
            <w:tcW w:w="5669" w:type="dxa"/>
            <w:gridSpan w:val="2"/>
            <w:tcBorders>
              <w:top w:val="single" w:sz="6" w:space="0" w:color="FFFFFF"/>
              <w:left w:val="single" w:sz="6" w:space="0" w:color="FFFFFF"/>
              <w:right w:val="single" w:sz="6" w:space="0" w:color="FFFFFF"/>
            </w:tcBorders>
            <w:vAlign w:val="center"/>
          </w:tcPr>
          <w:p w:rsidR="002D2B84" w:rsidRDefault="00B10CB1">
            <w:pPr>
              <w:pStyle w:val="22"/>
            </w:pPr>
            <w:r>
              <w:t>截止时间：2021-12-31</w:t>
            </w:r>
          </w:p>
        </w:tc>
      </w:tr>
      <w:tr w:rsidR="002D2B84">
        <w:trPr>
          <w:tblHeader/>
          <w:jc w:val="center"/>
        </w:trPr>
        <w:tc>
          <w:tcPr>
            <w:tcW w:w="7370" w:type="dxa"/>
            <w:vAlign w:val="center"/>
          </w:tcPr>
          <w:p w:rsidR="002D2B84" w:rsidRDefault="00B10CB1">
            <w:pPr>
              <w:pStyle w:val="10"/>
            </w:pPr>
            <w:r>
              <w:t>项   目</w:t>
            </w:r>
          </w:p>
        </w:tc>
        <w:tc>
          <w:tcPr>
            <w:tcW w:w="2835" w:type="dxa"/>
            <w:vAlign w:val="center"/>
          </w:tcPr>
          <w:p w:rsidR="002D2B84" w:rsidRDefault="00B10CB1">
            <w:pPr>
              <w:pStyle w:val="10"/>
            </w:pPr>
            <w:r>
              <w:t>数量</w:t>
            </w:r>
          </w:p>
        </w:tc>
        <w:tc>
          <w:tcPr>
            <w:tcW w:w="2835" w:type="dxa"/>
            <w:vAlign w:val="center"/>
          </w:tcPr>
          <w:p w:rsidR="002D2B84" w:rsidRDefault="00B10CB1">
            <w:pPr>
              <w:pStyle w:val="10"/>
            </w:pPr>
            <w:r>
              <w:t>价值（金额单位：万元）</w:t>
            </w:r>
          </w:p>
        </w:tc>
      </w:tr>
      <w:tr w:rsidR="002D2B84">
        <w:trPr>
          <w:jc w:val="center"/>
        </w:trPr>
        <w:tc>
          <w:tcPr>
            <w:tcW w:w="7370" w:type="dxa"/>
            <w:vAlign w:val="center"/>
          </w:tcPr>
          <w:p w:rsidR="002D2B84" w:rsidRDefault="00B10CB1">
            <w:pPr>
              <w:pStyle w:val="23"/>
            </w:pPr>
            <w:r>
              <w:t>资产总额</w:t>
            </w:r>
          </w:p>
        </w:tc>
        <w:tc>
          <w:tcPr>
            <w:tcW w:w="2835" w:type="dxa"/>
            <w:vAlign w:val="center"/>
          </w:tcPr>
          <w:p w:rsidR="002D2B84" w:rsidRDefault="002D2B84">
            <w:pPr>
              <w:pStyle w:val="30"/>
            </w:pPr>
          </w:p>
        </w:tc>
        <w:tc>
          <w:tcPr>
            <w:tcW w:w="2835"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270.73</w:t>
            </w:r>
          </w:p>
        </w:tc>
      </w:tr>
      <w:tr w:rsidR="002D2B84">
        <w:trPr>
          <w:jc w:val="center"/>
        </w:trPr>
        <w:tc>
          <w:tcPr>
            <w:tcW w:w="7370" w:type="dxa"/>
            <w:vAlign w:val="center"/>
          </w:tcPr>
          <w:p w:rsidR="002D2B84" w:rsidRDefault="00B10CB1">
            <w:pPr>
              <w:pStyle w:val="23"/>
            </w:pPr>
            <w:r>
              <w:t>1、房屋（平方米）</w:t>
            </w:r>
          </w:p>
        </w:tc>
        <w:tc>
          <w:tcPr>
            <w:tcW w:w="2835" w:type="dxa"/>
            <w:vAlign w:val="center"/>
          </w:tcPr>
          <w:p w:rsidR="002D2B84" w:rsidRPr="00366FD7" w:rsidRDefault="00366FD7">
            <w:pPr>
              <w:pStyle w:val="30"/>
              <w:rPr>
                <w:rFonts w:eastAsiaTheme="minorEastAsia" w:hint="eastAsia"/>
                <w:lang w:eastAsia="zh-CN"/>
              </w:rPr>
            </w:pPr>
            <w:r>
              <w:rPr>
                <w:rFonts w:eastAsiaTheme="minorEastAsia" w:hint="eastAsia"/>
                <w:lang w:eastAsia="zh-CN"/>
              </w:rPr>
              <w:t>111</w:t>
            </w:r>
          </w:p>
        </w:tc>
        <w:tc>
          <w:tcPr>
            <w:tcW w:w="2835" w:type="dxa"/>
            <w:vAlign w:val="center"/>
          </w:tcPr>
          <w:p w:rsidR="002D2B84" w:rsidRPr="00311749" w:rsidRDefault="00311749">
            <w:pPr>
              <w:pStyle w:val="40"/>
              <w:rPr>
                <w:rFonts w:eastAsiaTheme="minorEastAsia" w:hint="eastAsia"/>
                <w:lang w:eastAsia="zh-CN"/>
              </w:rPr>
            </w:pPr>
            <w:r>
              <w:rPr>
                <w:rFonts w:eastAsiaTheme="minorEastAsia" w:hint="eastAsia"/>
                <w:lang w:eastAsia="zh-CN"/>
              </w:rPr>
              <w:t>3.62</w:t>
            </w:r>
          </w:p>
        </w:tc>
      </w:tr>
      <w:tr w:rsidR="002D2B84">
        <w:trPr>
          <w:jc w:val="center"/>
        </w:trPr>
        <w:tc>
          <w:tcPr>
            <w:tcW w:w="7370" w:type="dxa"/>
            <w:vAlign w:val="center"/>
          </w:tcPr>
          <w:p w:rsidR="002D2B84" w:rsidRDefault="00B10CB1">
            <w:pPr>
              <w:pStyle w:val="23"/>
            </w:pPr>
            <w:r>
              <w:t xml:space="preserve">　　其中：办公用房（平方米）</w:t>
            </w:r>
          </w:p>
        </w:tc>
        <w:tc>
          <w:tcPr>
            <w:tcW w:w="2835" w:type="dxa"/>
            <w:vAlign w:val="center"/>
          </w:tcPr>
          <w:p w:rsidR="002D2B84" w:rsidRDefault="002D2B84">
            <w:pPr>
              <w:pStyle w:val="30"/>
            </w:pPr>
          </w:p>
        </w:tc>
        <w:tc>
          <w:tcPr>
            <w:tcW w:w="2835" w:type="dxa"/>
            <w:vAlign w:val="center"/>
          </w:tcPr>
          <w:p w:rsidR="002D2B84" w:rsidRDefault="002D2B84">
            <w:pPr>
              <w:pStyle w:val="40"/>
            </w:pPr>
          </w:p>
        </w:tc>
      </w:tr>
      <w:tr w:rsidR="002D2B84">
        <w:trPr>
          <w:jc w:val="center"/>
        </w:trPr>
        <w:tc>
          <w:tcPr>
            <w:tcW w:w="7370" w:type="dxa"/>
            <w:vAlign w:val="center"/>
          </w:tcPr>
          <w:p w:rsidR="002D2B84" w:rsidRDefault="00B10CB1">
            <w:pPr>
              <w:pStyle w:val="23"/>
            </w:pPr>
            <w:r>
              <w:t>2、车辆（台、辆）</w:t>
            </w:r>
          </w:p>
        </w:tc>
        <w:tc>
          <w:tcPr>
            <w:tcW w:w="2835" w:type="dxa"/>
            <w:vAlign w:val="center"/>
          </w:tcPr>
          <w:p w:rsidR="002D2B84" w:rsidRPr="00366FD7" w:rsidRDefault="00366FD7">
            <w:pPr>
              <w:pStyle w:val="30"/>
              <w:rPr>
                <w:rFonts w:eastAsiaTheme="minorEastAsia" w:hint="eastAsia"/>
                <w:lang w:eastAsia="zh-CN"/>
              </w:rPr>
            </w:pPr>
            <w:r>
              <w:rPr>
                <w:rFonts w:eastAsiaTheme="minorEastAsia" w:hint="eastAsia"/>
                <w:lang w:eastAsia="zh-CN"/>
              </w:rPr>
              <w:t>4</w:t>
            </w:r>
          </w:p>
        </w:tc>
        <w:tc>
          <w:tcPr>
            <w:tcW w:w="2835" w:type="dxa"/>
            <w:vAlign w:val="center"/>
          </w:tcPr>
          <w:p w:rsidR="002D2B84" w:rsidRPr="00366FD7" w:rsidRDefault="00366FD7">
            <w:pPr>
              <w:pStyle w:val="40"/>
              <w:rPr>
                <w:rFonts w:eastAsiaTheme="minorEastAsia" w:hint="eastAsia"/>
                <w:lang w:eastAsia="zh-CN"/>
              </w:rPr>
            </w:pPr>
            <w:r>
              <w:rPr>
                <w:rFonts w:eastAsiaTheme="minorEastAsia" w:hint="eastAsia"/>
                <w:lang w:eastAsia="zh-CN"/>
              </w:rPr>
              <w:t>175.53</w:t>
            </w:r>
          </w:p>
        </w:tc>
      </w:tr>
      <w:tr w:rsidR="002D2B84">
        <w:trPr>
          <w:jc w:val="center"/>
        </w:trPr>
        <w:tc>
          <w:tcPr>
            <w:tcW w:w="7370" w:type="dxa"/>
            <w:vAlign w:val="center"/>
          </w:tcPr>
          <w:p w:rsidR="002D2B84" w:rsidRDefault="00B10CB1">
            <w:pPr>
              <w:pStyle w:val="23"/>
            </w:pPr>
            <w:r>
              <w:t>3、单价在20万元以上的设备</w:t>
            </w:r>
          </w:p>
        </w:tc>
        <w:tc>
          <w:tcPr>
            <w:tcW w:w="2835" w:type="dxa"/>
            <w:vAlign w:val="center"/>
          </w:tcPr>
          <w:p w:rsidR="002D2B84" w:rsidRDefault="002D2B84">
            <w:pPr>
              <w:pStyle w:val="30"/>
            </w:pPr>
          </w:p>
        </w:tc>
        <w:tc>
          <w:tcPr>
            <w:tcW w:w="2835" w:type="dxa"/>
            <w:vAlign w:val="center"/>
          </w:tcPr>
          <w:p w:rsidR="002D2B84" w:rsidRDefault="002D2B84">
            <w:pPr>
              <w:pStyle w:val="40"/>
            </w:pPr>
          </w:p>
        </w:tc>
      </w:tr>
      <w:tr w:rsidR="002D2B84">
        <w:trPr>
          <w:jc w:val="center"/>
        </w:trPr>
        <w:tc>
          <w:tcPr>
            <w:tcW w:w="7370" w:type="dxa"/>
            <w:vAlign w:val="center"/>
          </w:tcPr>
          <w:p w:rsidR="002D2B84" w:rsidRDefault="00B10CB1">
            <w:pPr>
              <w:pStyle w:val="23"/>
            </w:pPr>
            <w:r>
              <w:t>4、其他固定资产</w:t>
            </w:r>
          </w:p>
        </w:tc>
        <w:tc>
          <w:tcPr>
            <w:tcW w:w="2835" w:type="dxa"/>
            <w:vAlign w:val="center"/>
          </w:tcPr>
          <w:p w:rsidR="002D2B84" w:rsidRPr="00366FD7" w:rsidRDefault="00366FD7">
            <w:pPr>
              <w:pStyle w:val="30"/>
              <w:rPr>
                <w:rFonts w:eastAsiaTheme="minorEastAsia" w:hint="eastAsia"/>
                <w:lang w:eastAsia="zh-CN"/>
              </w:rPr>
            </w:pPr>
            <w:r>
              <w:rPr>
                <w:rFonts w:eastAsiaTheme="minorEastAsia" w:hint="eastAsia"/>
                <w:lang w:eastAsia="zh-CN"/>
              </w:rPr>
              <w:t>133</w:t>
            </w:r>
          </w:p>
        </w:tc>
        <w:tc>
          <w:tcPr>
            <w:tcW w:w="2835" w:type="dxa"/>
            <w:vAlign w:val="center"/>
          </w:tcPr>
          <w:p w:rsidR="002D2B84" w:rsidRPr="00366FD7" w:rsidRDefault="00366FD7">
            <w:pPr>
              <w:pStyle w:val="40"/>
              <w:rPr>
                <w:rFonts w:eastAsiaTheme="minorEastAsia" w:hint="eastAsia"/>
                <w:lang w:eastAsia="zh-CN"/>
              </w:rPr>
            </w:pPr>
            <w:r>
              <w:rPr>
                <w:rFonts w:eastAsiaTheme="minorEastAsia" w:hint="eastAsia"/>
                <w:lang w:eastAsia="zh-CN"/>
              </w:rPr>
              <w:t>91.58</w:t>
            </w:r>
          </w:p>
        </w:tc>
      </w:tr>
    </w:tbl>
    <w:p w:rsidR="002D2B84" w:rsidRDefault="00B10CB1">
      <w:pPr>
        <w:ind w:firstLine="640"/>
      </w:pPr>
      <w:r>
        <w:rPr>
          <w:rFonts w:eastAsia="方正仿宋_GBK"/>
          <w:color w:val="000000"/>
          <w:sz w:val="32"/>
        </w:rPr>
        <w:t xml:space="preserve"> </w:t>
      </w:r>
    </w:p>
    <w:p w:rsidR="002D2B84" w:rsidRDefault="00B10CB1">
      <w:pPr>
        <w:spacing w:before="10" w:after="10"/>
        <w:ind w:firstLine="640"/>
        <w:outlineLvl w:val="5"/>
      </w:pPr>
      <w:r>
        <w:rPr>
          <w:rFonts w:ascii="黑体" w:eastAsia="黑体" w:hAnsi="黑体" w:cs="黑体"/>
          <w:color w:val="000000"/>
          <w:sz w:val="32"/>
        </w:rPr>
        <w:t>八、名词解释</w:t>
      </w:r>
    </w:p>
    <w:p w:rsidR="002D2B84" w:rsidRDefault="00B10CB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sidR="000E289F">
        <w:rPr>
          <w:rFonts w:eastAsia="方正仿宋_GBK"/>
          <w:color w:val="000000"/>
          <w:sz w:val="28"/>
        </w:rPr>
        <w:t>指</w:t>
      </w:r>
      <w:r w:rsidR="000E289F">
        <w:rPr>
          <w:rFonts w:eastAsiaTheme="minorEastAsia" w:hint="eastAsia"/>
          <w:color w:val="000000"/>
          <w:sz w:val="28"/>
          <w:lang w:eastAsia="zh-CN"/>
        </w:rPr>
        <w:t>市</w:t>
      </w:r>
      <w:r>
        <w:rPr>
          <w:rFonts w:eastAsia="方正仿宋_GBK"/>
          <w:color w:val="000000"/>
          <w:sz w:val="28"/>
        </w:rPr>
        <w:t>级财政当年拨付的资金。</w:t>
      </w:r>
    </w:p>
    <w:p w:rsidR="002D2B84" w:rsidRDefault="00B10CB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D2B84" w:rsidRDefault="00B10CB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D2B84" w:rsidRDefault="00B10CB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D2B84" w:rsidRDefault="00B10CB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D2B84" w:rsidRDefault="00B10CB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D2B84" w:rsidRDefault="00B10CB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sidR="000E289F">
        <w:rPr>
          <w:rFonts w:eastAsia="方正仿宋_GBK"/>
          <w:color w:val="000000"/>
          <w:sz w:val="28"/>
        </w:rPr>
        <w:t>纳入</w:t>
      </w:r>
      <w:r w:rsidR="000E289F">
        <w:rPr>
          <w:rFonts w:eastAsiaTheme="minorEastAsia"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D2B84" w:rsidRDefault="00B10CB1">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D2B84" w:rsidRDefault="00B10CB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D2B84" w:rsidRDefault="00B10CB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D2B84" w:rsidRDefault="00B10CB1">
      <w:pPr>
        <w:spacing w:before="10" w:after="10"/>
        <w:ind w:firstLine="640"/>
        <w:outlineLvl w:val="5"/>
      </w:pPr>
      <w:r>
        <w:rPr>
          <w:rFonts w:ascii="黑体" w:eastAsia="黑体" w:hAnsi="黑体" w:cs="黑体"/>
          <w:color w:val="000000"/>
          <w:sz w:val="32"/>
        </w:rPr>
        <w:t>九、其他需要说明的事项</w:t>
      </w:r>
    </w:p>
    <w:p w:rsidR="002D2B84" w:rsidRPr="006A13AA" w:rsidRDefault="00B10CB1" w:rsidP="006A13AA">
      <w:pPr>
        <w:spacing w:line="500" w:lineRule="exact"/>
        <w:ind w:firstLine="560"/>
        <w:rPr>
          <w:rFonts w:eastAsiaTheme="minorEastAsia"/>
          <w:lang w:eastAsia="zh-CN"/>
        </w:rPr>
      </w:pPr>
      <w:r>
        <w:rPr>
          <w:rFonts w:eastAsia="方正仿宋_GBK"/>
          <w:color w:val="000000"/>
          <w:sz w:val="28"/>
        </w:rPr>
        <w:t>我单位无其他需要说明的事项</w:t>
      </w:r>
      <w:r w:rsidR="006A13AA">
        <w:rPr>
          <w:rFonts w:eastAsia="方正仿宋_GBK" w:hint="eastAsia"/>
          <w:color w:val="000000"/>
          <w:sz w:val="28"/>
          <w:lang w:eastAsia="zh-CN"/>
        </w:rPr>
        <w:t>。</w:t>
      </w:r>
    </w:p>
    <w:sectPr w:rsidR="002D2B84" w:rsidRPr="006A13AA" w:rsidSect="00352A70">
      <w:footerReference w:type="even" r:id="rId40"/>
      <w:footerReference w:type="default" r:id="rId4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7A4" w:rsidRDefault="00C937A4">
      <w:r>
        <w:separator/>
      </w:r>
    </w:p>
  </w:endnote>
  <w:endnote w:type="continuationSeparator" w:id="0">
    <w:p w:rsidR="00C937A4" w:rsidRDefault="00C93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roman"/>
    <w:pitch w:val="default"/>
    <w:sig w:usb0="00000000" w:usb1="00000000" w:usb2="00000000" w:usb3="00000000" w:csb0="00000000" w:csb1="00000000"/>
  </w:font>
  <w:font w:name="方正小标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35" w:rsidRDefault="00607F3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F" w:rsidRDefault="000E289F">
    <w:pPr>
      <w:pStyle w:val="a3"/>
    </w:pPr>
    <w:r>
      <w:rPr>
        <w:rFonts w:eastAsiaTheme="minorEastAsia" w:hint="eastAsia"/>
        <w:lang w:eastAsia="zh-CN"/>
      </w:rPr>
      <w:t>1</w:t>
    </w:r>
  </w:p>
  <w:p w:rsidR="000E289F" w:rsidRDefault="000E289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35" w:rsidRDefault="00607F3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F" w:rsidRPr="00803FEF" w:rsidRDefault="000E289F">
    <w:pPr>
      <w:pStyle w:val="a3"/>
      <w:rPr>
        <w:rFonts w:eastAsiaTheme="minorEastAsia"/>
        <w:lang w:eastAsia="zh-C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F" w:rsidRPr="00803FEF" w:rsidRDefault="000E289F">
    <w:pPr>
      <w:pStyle w:val="a3"/>
      <w:rPr>
        <w:rFonts w:eastAsiaTheme="minorEastAsia"/>
        <w:lang w:eastAsia="zh-C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058"/>
      <w:docPartObj>
        <w:docPartGallery w:val="Page Numbers (Bottom of Page)"/>
        <w:docPartUnique/>
      </w:docPartObj>
    </w:sdtPr>
    <w:sdtContent>
      <w:p w:rsidR="009B4A3C" w:rsidRDefault="00760AC9">
        <w:pPr>
          <w:pStyle w:val="a3"/>
        </w:pPr>
      </w:p>
    </w:sdtContent>
  </w:sdt>
  <w:p w:rsidR="000E289F" w:rsidRPr="00803FEF" w:rsidRDefault="000E289F">
    <w:pPr>
      <w:rPr>
        <w:rFonts w:eastAsiaTheme="minorEastAsia"/>
        <w:sz w:val="18"/>
        <w:szCs w:val="18"/>
        <w:lang w:eastAsia="zh-C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F" w:rsidRPr="00803FEF" w:rsidRDefault="000E289F" w:rsidP="00803FEF">
    <w:pPr>
      <w:rPr>
        <w:rFonts w:eastAsiaTheme="minorEastAsia"/>
        <w:sz w:val="18"/>
        <w:szCs w:val="18"/>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7A4" w:rsidRDefault="00C937A4">
      <w:r>
        <w:separator/>
      </w:r>
    </w:p>
  </w:footnote>
  <w:footnote w:type="continuationSeparator" w:id="0">
    <w:p w:rsidR="00C937A4" w:rsidRDefault="00C93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35" w:rsidRDefault="00607F3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35" w:rsidRDefault="00607F3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35" w:rsidRDefault="00607F3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oNotTrackMoves/>
  <w:defaultTabStop w:val="720"/>
  <w:evenAndOddHeaders/>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doNotLeaveBackslashAlone/>
    <w:doNotExpandShiftReturn/>
    <w:adjustLineHeightInTable/>
    <w:useFELayout/>
  </w:compat>
  <w:rsids>
    <w:rsidRoot w:val="00C84184"/>
    <w:rsid w:val="00091CF7"/>
    <w:rsid w:val="000E289F"/>
    <w:rsid w:val="001038A6"/>
    <w:rsid w:val="00110F50"/>
    <w:rsid w:val="001535B1"/>
    <w:rsid w:val="0021570E"/>
    <w:rsid w:val="00220EEB"/>
    <w:rsid w:val="002248FF"/>
    <w:rsid w:val="00286D35"/>
    <w:rsid w:val="00296B5E"/>
    <w:rsid w:val="002D2B84"/>
    <w:rsid w:val="00311749"/>
    <w:rsid w:val="003251C1"/>
    <w:rsid w:val="00346D87"/>
    <w:rsid w:val="003504D7"/>
    <w:rsid w:val="00350AFE"/>
    <w:rsid w:val="00352A70"/>
    <w:rsid w:val="00366FD7"/>
    <w:rsid w:val="003C12C8"/>
    <w:rsid w:val="00400FF3"/>
    <w:rsid w:val="004858CF"/>
    <w:rsid w:val="00504DAD"/>
    <w:rsid w:val="0054295A"/>
    <w:rsid w:val="0057561F"/>
    <w:rsid w:val="00577571"/>
    <w:rsid w:val="005C2813"/>
    <w:rsid w:val="005C5D37"/>
    <w:rsid w:val="005F69AC"/>
    <w:rsid w:val="00607F35"/>
    <w:rsid w:val="00655112"/>
    <w:rsid w:val="006A13AA"/>
    <w:rsid w:val="006D5D11"/>
    <w:rsid w:val="007359B4"/>
    <w:rsid w:val="00760AC9"/>
    <w:rsid w:val="00766785"/>
    <w:rsid w:val="00792E36"/>
    <w:rsid w:val="00803FEF"/>
    <w:rsid w:val="00833142"/>
    <w:rsid w:val="00841AFA"/>
    <w:rsid w:val="0086544A"/>
    <w:rsid w:val="00882AF7"/>
    <w:rsid w:val="0088569A"/>
    <w:rsid w:val="0089118B"/>
    <w:rsid w:val="008F1675"/>
    <w:rsid w:val="00924D52"/>
    <w:rsid w:val="0093383D"/>
    <w:rsid w:val="00953255"/>
    <w:rsid w:val="00977654"/>
    <w:rsid w:val="009A3E78"/>
    <w:rsid w:val="009B4A3C"/>
    <w:rsid w:val="009F6417"/>
    <w:rsid w:val="00A46BBE"/>
    <w:rsid w:val="00A52AC8"/>
    <w:rsid w:val="00A7365B"/>
    <w:rsid w:val="00B10CB1"/>
    <w:rsid w:val="00BA0DC9"/>
    <w:rsid w:val="00BA2306"/>
    <w:rsid w:val="00C0239A"/>
    <w:rsid w:val="00C53139"/>
    <w:rsid w:val="00C84184"/>
    <w:rsid w:val="00C86345"/>
    <w:rsid w:val="00C937A4"/>
    <w:rsid w:val="00CB533E"/>
    <w:rsid w:val="00E26674"/>
    <w:rsid w:val="00E4000C"/>
    <w:rsid w:val="00E632BE"/>
    <w:rsid w:val="00EF021C"/>
    <w:rsid w:val="00EF27ED"/>
    <w:rsid w:val="00EF39AF"/>
    <w:rsid w:val="00FF6862"/>
    <w:rsid w:val="52021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39"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70"/>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352A70"/>
    <w:pPr>
      <w:ind w:left="480"/>
    </w:pPr>
  </w:style>
  <w:style w:type="paragraph" w:styleId="a3">
    <w:name w:val="footer"/>
    <w:basedOn w:val="a"/>
    <w:link w:val="Char"/>
    <w:uiPriority w:val="99"/>
    <w:unhideWhenUsed/>
    <w:rsid w:val="00352A70"/>
    <w:pPr>
      <w:tabs>
        <w:tab w:val="center" w:pos="4153"/>
        <w:tab w:val="right" w:pos="8306"/>
      </w:tabs>
      <w:snapToGrid w:val="0"/>
    </w:pPr>
    <w:rPr>
      <w:sz w:val="18"/>
    </w:rPr>
  </w:style>
  <w:style w:type="paragraph" w:styleId="a4">
    <w:name w:val="header"/>
    <w:basedOn w:val="a"/>
    <w:link w:val="Char0"/>
    <w:uiPriority w:val="99"/>
    <w:unhideWhenUsed/>
    <w:rsid w:val="00352A7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next w:val="a"/>
    <w:qFormat/>
    <w:rsid w:val="00352A70"/>
    <w:pPr>
      <w:spacing w:before="120"/>
      <w:ind w:firstLine="560"/>
    </w:pPr>
    <w:rPr>
      <w:rFonts w:eastAsia="方正仿宋_GBK"/>
      <w:color w:val="000000"/>
      <w:sz w:val="28"/>
    </w:rPr>
  </w:style>
  <w:style w:type="paragraph" w:styleId="4">
    <w:name w:val="toc 4"/>
    <w:basedOn w:val="a"/>
    <w:next w:val="a"/>
    <w:uiPriority w:val="39"/>
    <w:qFormat/>
    <w:rsid w:val="00352A70"/>
    <w:pPr>
      <w:ind w:left="720"/>
    </w:pPr>
  </w:style>
  <w:style w:type="paragraph" w:styleId="2">
    <w:name w:val="toc 2"/>
    <w:basedOn w:val="a"/>
    <w:next w:val="a"/>
    <w:qFormat/>
    <w:rsid w:val="00352A70"/>
    <w:pPr>
      <w:ind w:left="240"/>
    </w:pPr>
  </w:style>
  <w:style w:type="table" w:styleId="a5">
    <w:name w:val="Table Grid"/>
    <w:basedOn w:val="a1"/>
    <w:rsid w:val="00352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352A70"/>
    <w:rPr>
      <w:color w:val="0563C1" w:themeColor="hyperlink"/>
      <w:u w:val="single"/>
    </w:rPr>
  </w:style>
  <w:style w:type="paragraph" w:customStyle="1" w:styleId="22">
    <w:name w:val="单元格样式22"/>
    <w:basedOn w:val="a"/>
    <w:qFormat/>
    <w:rsid w:val="00352A70"/>
    <w:pPr>
      <w:jc w:val="right"/>
    </w:pPr>
    <w:rPr>
      <w:rFonts w:ascii="方正小标宋_GBK" w:eastAsia="方正小标宋_GBK" w:hAnsi="方正小标宋_GBK" w:cs="方正小标宋_GBK"/>
    </w:rPr>
  </w:style>
  <w:style w:type="paragraph" w:customStyle="1" w:styleId="21">
    <w:name w:val="单元格样式21"/>
    <w:basedOn w:val="a"/>
    <w:qFormat/>
    <w:rsid w:val="00352A70"/>
    <w:pPr>
      <w:jc w:val="center"/>
    </w:pPr>
    <w:rPr>
      <w:rFonts w:ascii="方正小标宋_GBK" w:eastAsia="方正小标宋_GBK" w:hAnsi="方正小标宋_GBK" w:cs="方正小标宋_GBK"/>
    </w:rPr>
  </w:style>
  <w:style w:type="paragraph" w:customStyle="1" w:styleId="20">
    <w:name w:val="单元格样式20"/>
    <w:basedOn w:val="a"/>
    <w:qFormat/>
    <w:rsid w:val="00352A70"/>
    <w:rPr>
      <w:rFonts w:ascii="方正小标宋_GBK" w:eastAsia="方正小标宋_GBK" w:hAnsi="方正小标宋_GBK" w:cs="方正小标宋_GBK"/>
    </w:rPr>
  </w:style>
  <w:style w:type="paragraph" w:customStyle="1" w:styleId="10">
    <w:name w:val="单元格样式1"/>
    <w:basedOn w:val="a"/>
    <w:qFormat/>
    <w:rsid w:val="00352A70"/>
    <w:pPr>
      <w:jc w:val="center"/>
    </w:pPr>
    <w:rPr>
      <w:rFonts w:ascii="方正书宋_GBK" w:eastAsia="方正书宋_GBK" w:hAnsi="方正书宋_GBK" w:cs="方正书宋_GBK"/>
      <w:b/>
      <w:sz w:val="21"/>
    </w:rPr>
  </w:style>
  <w:style w:type="paragraph" w:customStyle="1" w:styleId="40">
    <w:name w:val="单元格样式4"/>
    <w:basedOn w:val="a"/>
    <w:qFormat/>
    <w:rsid w:val="00352A70"/>
    <w:pPr>
      <w:jc w:val="right"/>
    </w:pPr>
    <w:rPr>
      <w:rFonts w:ascii="方正书宋_GBK" w:eastAsia="方正书宋_GBK" w:hAnsi="方正书宋_GBK" w:cs="方正书宋_GBK"/>
      <w:sz w:val="21"/>
    </w:rPr>
  </w:style>
  <w:style w:type="paragraph" w:customStyle="1" w:styleId="23">
    <w:name w:val="单元格样式2"/>
    <w:basedOn w:val="a"/>
    <w:qFormat/>
    <w:rsid w:val="00352A70"/>
    <w:rPr>
      <w:rFonts w:ascii="方正书宋_GBK" w:eastAsia="方正书宋_GBK" w:hAnsi="方正书宋_GBK" w:cs="方正书宋_GBK"/>
      <w:sz w:val="21"/>
    </w:rPr>
  </w:style>
  <w:style w:type="paragraph" w:customStyle="1" w:styleId="30">
    <w:name w:val="单元格样式3"/>
    <w:basedOn w:val="a"/>
    <w:qFormat/>
    <w:rsid w:val="00352A70"/>
    <w:pPr>
      <w:jc w:val="center"/>
    </w:pPr>
    <w:rPr>
      <w:rFonts w:ascii="方正书宋_GBK" w:eastAsia="方正书宋_GBK" w:hAnsi="方正书宋_GBK" w:cs="方正书宋_GBK"/>
      <w:sz w:val="21"/>
    </w:rPr>
  </w:style>
  <w:style w:type="paragraph" w:customStyle="1" w:styleId="6">
    <w:name w:val="单元格样式6"/>
    <w:basedOn w:val="a"/>
    <w:qFormat/>
    <w:rsid w:val="00352A70"/>
    <w:pPr>
      <w:jc w:val="center"/>
    </w:pPr>
    <w:rPr>
      <w:rFonts w:ascii="方正书宋_GBK" w:eastAsia="方正书宋_GBK" w:hAnsi="方正书宋_GBK" w:cs="方正书宋_GBK"/>
      <w:b/>
      <w:sz w:val="21"/>
    </w:rPr>
  </w:style>
  <w:style w:type="paragraph" w:customStyle="1" w:styleId="7">
    <w:name w:val="单元格样式7"/>
    <w:basedOn w:val="a"/>
    <w:qFormat/>
    <w:rsid w:val="00352A70"/>
    <w:pPr>
      <w:jc w:val="right"/>
    </w:pPr>
    <w:rPr>
      <w:rFonts w:ascii="方正书宋_GBK" w:eastAsia="方正书宋_GBK" w:hAnsi="方正书宋_GBK" w:cs="方正书宋_GBK"/>
      <w:b/>
      <w:sz w:val="21"/>
    </w:rPr>
  </w:style>
  <w:style w:type="paragraph" w:customStyle="1" w:styleId="5">
    <w:name w:val="单元格样式5"/>
    <w:basedOn w:val="a"/>
    <w:qFormat/>
    <w:rsid w:val="00352A70"/>
    <w:rPr>
      <w:rFonts w:ascii="方正书宋_GBK" w:eastAsia="方正书宋_GBK" w:hAnsi="方正书宋_GBK" w:cs="方正书宋_GBK"/>
      <w:b/>
      <w:sz w:val="21"/>
    </w:rPr>
  </w:style>
  <w:style w:type="paragraph" w:customStyle="1" w:styleId="-">
    <w:name w:val="插入文本样式-插入部门职责文件"/>
    <w:basedOn w:val="a"/>
    <w:qFormat/>
    <w:rsid w:val="00352A70"/>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52A70"/>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52A70"/>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52A70"/>
    <w:pPr>
      <w:spacing w:line="500" w:lineRule="exact"/>
      <w:ind w:firstLine="560"/>
    </w:pPr>
    <w:rPr>
      <w:rFonts w:eastAsia="方正仿宋_GBK"/>
      <w:sz w:val="28"/>
    </w:rPr>
  </w:style>
  <w:style w:type="paragraph" w:customStyle="1" w:styleId="-3">
    <w:name w:val="插入文本样式-插入总体目标文件"/>
    <w:basedOn w:val="a"/>
    <w:qFormat/>
    <w:rsid w:val="00352A70"/>
    <w:pPr>
      <w:spacing w:line="500" w:lineRule="exact"/>
      <w:ind w:firstLine="560"/>
    </w:pPr>
    <w:rPr>
      <w:rFonts w:eastAsia="方正仿宋_GBK"/>
      <w:sz w:val="28"/>
    </w:rPr>
  </w:style>
  <w:style w:type="paragraph" w:customStyle="1" w:styleId="-4">
    <w:name w:val="插入文本样式-插入职责分类绩效目标文件"/>
    <w:basedOn w:val="a"/>
    <w:qFormat/>
    <w:rsid w:val="00352A70"/>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52A70"/>
    <w:pPr>
      <w:spacing w:line="500" w:lineRule="exact"/>
      <w:ind w:firstLine="560"/>
    </w:pPr>
    <w:rPr>
      <w:rFonts w:eastAsia="方正仿宋_GBK"/>
      <w:sz w:val="28"/>
    </w:rPr>
  </w:style>
  <w:style w:type="paragraph" w:customStyle="1" w:styleId="Normala27759fa-9d7f-4e31-ba69-eab77e87124b">
    <w:name w:val="Normal_a27759fa-9d7f-4e31-ba69-eab77e87124b"/>
    <w:qFormat/>
    <w:rsid w:val="00352A70"/>
    <w:rPr>
      <w:rFonts w:eastAsia="Times New Roman"/>
      <w:sz w:val="24"/>
      <w:szCs w:val="24"/>
      <w:lang w:eastAsia="uk-UA"/>
    </w:rPr>
  </w:style>
  <w:style w:type="paragraph" w:customStyle="1" w:styleId="1d2ea85c3-1efd-49fd-a2f1-429dad33a650">
    <w:name w:val="单元格样式1_d2ea85c3-1efd-49fd-a2f1-429dad33a650"/>
    <w:basedOn w:val="a"/>
    <w:qFormat/>
    <w:rsid w:val="00352A70"/>
    <w:pPr>
      <w:jc w:val="center"/>
    </w:pPr>
    <w:rPr>
      <w:rFonts w:ascii="方正书宋_GBK" w:eastAsia="方正书宋_GBK" w:hAnsi="方正书宋_GBK" w:cs="方正书宋_GBK"/>
      <w:b/>
      <w:sz w:val="21"/>
    </w:rPr>
  </w:style>
  <w:style w:type="paragraph" w:customStyle="1" w:styleId="2acd9741a-c560-41f7-84ad-0cd8a7905e55">
    <w:name w:val="单元格样式2_acd9741a-c560-41f7-84ad-0cd8a7905e55"/>
    <w:basedOn w:val="a"/>
    <w:qFormat/>
    <w:rsid w:val="00352A70"/>
    <w:rPr>
      <w:rFonts w:ascii="方正书宋_GBK" w:eastAsia="方正书宋_GBK" w:hAnsi="方正书宋_GBK" w:cs="方正书宋_GBK"/>
      <w:sz w:val="21"/>
    </w:rPr>
  </w:style>
  <w:style w:type="paragraph" w:customStyle="1" w:styleId="376c87c86-eb83-4d82-bc38-97ad69480404">
    <w:name w:val="单元格样式3_76c87c86-eb83-4d82-bc38-97ad69480404"/>
    <w:basedOn w:val="a"/>
    <w:qFormat/>
    <w:rsid w:val="00352A70"/>
    <w:pPr>
      <w:jc w:val="center"/>
    </w:pPr>
    <w:rPr>
      <w:rFonts w:ascii="方正书宋_GBK" w:eastAsia="方正书宋_GBK" w:hAnsi="方正书宋_GBK" w:cs="方正书宋_GBK"/>
      <w:sz w:val="21"/>
    </w:rPr>
  </w:style>
  <w:style w:type="paragraph" w:customStyle="1" w:styleId="230">
    <w:name w:val="单元格样式23"/>
    <w:basedOn w:val="a"/>
    <w:qFormat/>
    <w:rsid w:val="00352A70"/>
    <w:pPr>
      <w:jc w:val="right"/>
    </w:pPr>
    <w:rPr>
      <w:rFonts w:ascii="方正书宋_GBK" w:eastAsia="方正书宋_GBK" w:hAnsi="方正书宋_GBK" w:cs="方正书宋_GBK"/>
    </w:rPr>
  </w:style>
  <w:style w:type="paragraph" w:customStyle="1" w:styleId="-6">
    <w:name w:val="插入文本样式-插入单位职责文件"/>
    <w:basedOn w:val="a"/>
    <w:qFormat/>
    <w:rsid w:val="00352A70"/>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352A70"/>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352A70"/>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352A70"/>
    <w:pPr>
      <w:spacing w:line="500" w:lineRule="exact"/>
      <w:ind w:firstLine="560"/>
    </w:pPr>
    <w:rPr>
      <w:rFonts w:eastAsia="方正仿宋_GBK"/>
      <w:sz w:val="28"/>
    </w:rPr>
  </w:style>
  <w:style w:type="character" w:customStyle="1" w:styleId="font71">
    <w:name w:val="font71"/>
    <w:basedOn w:val="a0"/>
    <w:rsid w:val="00C53139"/>
    <w:rPr>
      <w:rFonts w:ascii="宋体" w:eastAsia="宋体" w:hAnsi="宋体" w:cs="宋体" w:hint="eastAsia"/>
      <w:i w:val="0"/>
      <w:iCs w:val="0"/>
      <w:color w:val="000000"/>
      <w:sz w:val="20"/>
      <w:szCs w:val="20"/>
      <w:u w:val="none"/>
    </w:rPr>
  </w:style>
  <w:style w:type="character" w:customStyle="1" w:styleId="Char">
    <w:name w:val="页脚 Char"/>
    <w:basedOn w:val="a0"/>
    <w:link w:val="a3"/>
    <w:uiPriority w:val="99"/>
    <w:rsid w:val="00577571"/>
    <w:rPr>
      <w:rFonts w:eastAsia="Times New Roman"/>
      <w:sz w:val="18"/>
      <w:szCs w:val="24"/>
      <w:lang w:eastAsia="uk-UA"/>
    </w:rPr>
  </w:style>
  <w:style w:type="character" w:customStyle="1" w:styleId="Char0">
    <w:name w:val="页眉 Char"/>
    <w:basedOn w:val="a0"/>
    <w:link w:val="a4"/>
    <w:uiPriority w:val="99"/>
    <w:rsid w:val="00655112"/>
    <w:rPr>
      <w:rFonts w:eastAsia="Times New Roman"/>
      <w:sz w:val="18"/>
      <w:szCs w:val="24"/>
      <w:lang w:eastAsia="uk-UA"/>
    </w:rPr>
  </w:style>
  <w:style w:type="paragraph" w:styleId="a7">
    <w:name w:val="Balloon Text"/>
    <w:basedOn w:val="a"/>
    <w:link w:val="Char1"/>
    <w:uiPriority w:val="99"/>
    <w:semiHidden/>
    <w:unhideWhenUsed/>
    <w:rsid w:val="00655112"/>
    <w:rPr>
      <w:sz w:val="18"/>
      <w:szCs w:val="18"/>
    </w:rPr>
  </w:style>
  <w:style w:type="character" w:customStyle="1" w:styleId="Char1">
    <w:name w:val="批注框文本 Char"/>
    <w:basedOn w:val="a0"/>
    <w:link w:val="a7"/>
    <w:uiPriority w:val="99"/>
    <w:semiHidden/>
    <w:rsid w:val="00655112"/>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008420">
      <w:bodyDiv w:val="1"/>
      <w:marLeft w:val="0"/>
      <w:marRight w:val="0"/>
      <w:marTop w:val="0"/>
      <w:marBottom w:val="0"/>
      <w:divBdr>
        <w:top w:val="none" w:sz="0" w:space="0" w:color="auto"/>
        <w:left w:val="none" w:sz="0" w:space="0" w:color="auto"/>
        <w:bottom w:val="none" w:sz="0" w:space="0" w:color="auto"/>
        <w:right w:val="none" w:sz="0" w:space="0" w:color="auto"/>
      </w:divBdr>
    </w:div>
    <w:div w:id="521094545">
      <w:bodyDiv w:val="1"/>
      <w:marLeft w:val="0"/>
      <w:marRight w:val="0"/>
      <w:marTop w:val="0"/>
      <w:marBottom w:val="0"/>
      <w:divBdr>
        <w:top w:val="none" w:sz="0" w:space="0" w:color="auto"/>
        <w:left w:val="none" w:sz="0" w:space="0" w:color="auto"/>
        <w:bottom w:val="none" w:sz="0" w:space="0" w:color="auto"/>
        <w:right w:val="none" w:sz="0" w:space="0" w:color="auto"/>
      </w:divBdr>
    </w:div>
    <w:div w:id="547646224">
      <w:bodyDiv w:val="1"/>
      <w:marLeft w:val="0"/>
      <w:marRight w:val="0"/>
      <w:marTop w:val="0"/>
      <w:marBottom w:val="0"/>
      <w:divBdr>
        <w:top w:val="none" w:sz="0" w:space="0" w:color="auto"/>
        <w:left w:val="none" w:sz="0" w:space="0" w:color="auto"/>
        <w:bottom w:val="none" w:sz="0" w:space="0" w:color="auto"/>
        <w:right w:val="none" w:sz="0" w:space="0" w:color="auto"/>
      </w:divBdr>
    </w:div>
    <w:div w:id="627853522">
      <w:bodyDiv w:val="1"/>
      <w:marLeft w:val="0"/>
      <w:marRight w:val="0"/>
      <w:marTop w:val="0"/>
      <w:marBottom w:val="0"/>
      <w:divBdr>
        <w:top w:val="none" w:sz="0" w:space="0" w:color="auto"/>
        <w:left w:val="none" w:sz="0" w:space="0" w:color="auto"/>
        <w:bottom w:val="none" w:sz="0" w:space="0" w:color="auto"/>
        <w:right w:val="none" w:sz="0" w:space="0" w:color="auto"/>
      </w:divBdr>
    </w:div>
    <w:div w:id="1047535304">
      <w:bodyDiv w:val="1"/>
      <w:marLeft w:val="0"/>
      <w:marRight w:val="0"/>
      <w:marTop w:val="0"/>
      <w:marBottom w:val="0"/>
      <w:divBdr>
        <w:top w:val="none" w:sz="0" w:space="0" w:color="auto"/>
        <w:left w:val="none" w:sz="0" w:space="0" w:color="auto"/>
        <w:bottom w:val="none" w:sz="0" w:space="0" w:color="auto"/>
        <w:right w:val="none" w:sz="0" w:space="0" w:color="auto"/>
      </w:divBdr>
    </w:div>
    <w:div w:id="1315330312">
      <w:bodyDiv w:val="1"/>
      <w:marLeft w:val="0"/>
      <w:marRight w:val="0"/>
      <w:marTop w:val="0"/>
      <w:marBottom w:val="0"/>
      <w:divBdr>
        <w:top w:val="none" w:sz="0" w:space="0" w:color="auto"/>
        <w:left w:val="none" w:sz="0" w:space="0" w:color="auto"/>
        <w:bottom w:val="none" w:sz="0" w:space="0" w:color="auto"/>
        <w:right w:val="none" w:sz="0" w:space="0" w:color="auto"/>
      </w:divBdr>
    </w:div>
    <w:div w:id="1589386278">
      <w:bodyDiv w:val="1"/>
      <w:marLeft w:val="0"/>
      <w:marRight w:val="0"/>
      <w:marTop w:val="0"/>
      <w:marBottom w:val="0"/>
      <w:divBdr>
        <w:top w:val="none" w:sz="0" w:space="0" w:color="auto"/>
        <w:left w:val="none" w:sz="0" w:space="0" w:color="auto"/>
        <w:bottom w:val="none" w:sz="0" w:space="0" w:color="auto"/>
        <w:right w:val="none" w:sz="0" w:space="0" w:color="auto"/>
      </w:divBdr>
    </w:div>
    <w:div w:id="1897203254">
      <w:bodyDiv w:val="1"/>
      <w:marLeft w:val="0"/>
      <w:marRight w:val="0"/>
      <w:marTop w:val="0"/>
      <w:marBottom w:val="0"/>
      <w:divBdr>
        <w:top w:val="none" w:sz="0" w:space="0" w:color="auto"/>
        <w:left w:val="none" w:sz="0" w:space="0" w:color="auto"/>
        <w:bottom w:val="none" w:sz="0" w:space="0" w:color="auto"/>
        <w:right w:val="none" w:sz="0" w:space="0" w:color="auto"/>
      </w:divBdr>
    </w:div>
    <w:div w:id="1897357162">
      <w:bodyDiv w:val="1"/>
      <w:marLeft w:val="0"/>
      <w:marRight w:val="0"/>
      <w:marTop w:val="0"/>
      <w:marBottom w:val="0"/>
      <w:divBdr>
        <w:top w:val="none" w:sz="0" w:space="0" w:color="auto"/>
        <w:left w:val="none" w:sz="0" w:space="0" w:color="auto"/>
        <w:bottom w:val="none" w:sz="0" w:space="0" w:color="auto"/>
        <w:right w:val="none" w:sz="0" w:space="0" w:color="auto"/>
      </w:divBdr>
    </w:div>
    <w:div w:id="1902208095">
      <w:bodyDiv w:val="1"/>
      <w:marLeft w:val="0"/>
      <w:marRight w:val="0"/>
      <w:marTop w:val="0"/>
      <w:marBottom w:val="0"/>
      <w:divBdr>
        <w:top w:val="none" w:sz="0" w:space="0" w:color="auto"/>
        <w:left w:val="none" w:sz="0" w:space="0" w:color="auto"/>
        <w:bottom w:val="none" w:sz="0" w:space="0" w:color="auto"/>
        <w:right w:val="none" w:sz="0" w:space="0" w:color="auto"/>
      </w:divBdr>
    </w:div>
    <w:div w:id="2045790810">
      <w:bodyDiv w:val="1"/>
      <w:marLeft w:val="0"/>
      <w:marRight w:val="0"/>
      <w:marTop w:val="0"/>
      <w:marBottom w:val="0"/>
      <w:divBdr>
        <w:top w:val="none" w:sz="0" w:space="0" w:color="auto"/>
        <w:left w:val="none" w:sz="0" w:space="0" w:color="auto"/>
        <w:bottom w:val="none" w:sz="0" w:space="0" w:color="auto"/>
        <w:right w:val="none" w:sz="0" w:space="0" w:color="auto"/>
      </w:divBdr>
    </w:div>
    <w:div w:id="204814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20.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textRotate="1"/>
    <customShpInfo spid="_x0000_s2054" textRotate="1"/>
  </customShpExts>
</s:customData>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26.xml><?xml version="1.0" encoding="utf-8"?>
<b:Sources xmlns:b="http://schemas.openxmlformats.org/officeDocument/2006/bibliography" xmlns="http://schemas.openxmlformats.org/officeDocument/2006/bibliography" SelectedStyle="" StyleName=""/>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Props1.xml><?xml version="1.0" encoding="utf-8"?>
<ds:datastoreItem xmlns:ds="http://schemas.openxmlformats.org/officeDocument/2006/customXml" ds:itemID="{C07A7E1E-45A2-4BC8-9837-638E0EB4F3AE}">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7E9D496C-8D63-450C-949D-19880FBEC3FE}">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D38D2A91-67F1-44DF-A688-069EFEEF3CC4}">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433FD7D1-D62E-49F9-9ACE-A5CE003E76CC}">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D78EF07C-4340-4B9B-B05B-00BDDE8F6C8A}">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90D06CF5-EB31-45B6-A403-083A49825FF4}">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3F05F81E-811C-471C-995D-950B471207EC}">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4FB67A8D-248E-49CB-8DAE-776C90BCCF1B}">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B0CA9BB7-80DC-46E4-BB1B-7FBBDEFF5846}">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797968C7-1544-4913-B02E-CC72BD280379}">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9FE0D322-B35C-465A-8FC8-72460E41D219}">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6A119EDA-3D4C-4794-8FC0-7DD413DE467F}">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1.xml><?xml version="1.0" encoding="utf-8"?>
<ds:datastoreItem xmlns:ds="http://schemas.openxmlformats.org/officeDocument/2006/customXml" ds:itemID="{2CD50D00-82AF-41F0-AA7F-DD622DCAE6EF}">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9565B230-51E0-4C20-B4D7-15ACAE157807}">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1B7E6B4C-B726-4BED-805A-7C7D697C7192}">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2212281B-8C1C-4D30-82D9-C3A9969F023A}">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AFBFE560-862B-4453-820C-530344D81E7E}">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6352D1F8-3845-4377-834F-2B548800381B}">
  <ds:schemaRefs>
    <ds:schemaRef ds:uri="http://schemas.openxmlformats.org/officeDocument/2006/bibliography"/>
  </ds:schemaRefs>
</ds:datastoreItem>
</file>

<file path=customXml/itemProps3.xml><?xml version="1.0" encoding="utf-8"?>
<ds:datastoreItem xmlns:ds="http://schemas.openxmlformats.org/officeDocument/2006/customXml" ds:itemID="{3CF31A63-82A0-4F7C-9AF1-4F93AB337AA7}">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D2E40858-80D9-4F07-9AFE-4DCDC2F329A4}">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CDA3ED3-0D63-4469-B5F0-C6A9592633EB}">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82937828-C790-4BD8-AAE7-221FEBEE022F}">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6F857038-F34E-4E57-933F-82DF716FF1A0}">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464D1B81-58C5-4607-9FD7-CC1ABBD678C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CE8DB1F-BADB-45C8-8AB8-4A00E6121841}">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cp:lastPrinted>2022-07-11T01:47:00Z</cp:lastPrinted>
  <dcterms:created xsi:type="dcterms:W3CDTF">2022-02-23T12:46:00Z</dcterms:created>
  <dcterms:modified xsi:type="dcterms:W3CDTF">2022-07-11T03:17:00Z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